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ED4" w:rsidRPr="00B3159E" w:rsidRDefault="00592ED4" w:rsidP="00592ED4">
      <w:pPr>
        <w:jc w:val="center"/>
      </w:pPr>
      <w:r w:rsidRPr="00B3159E">
        <w:rPr>
          <w:b/>
          <w:noProof/>
          <w:lang w:eastAsia="en-ZA"/>
        </w:rPr>
        <w:drawing>
          <wp:inline distT="0" distB="0" distL="0" distR="0">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rsidR="00592ED4" w:rsidRPr="00B3159E" w:rsidRDefault="00592ED4" w:rsidP="00592ED4"/>
    <w:p w:rsidR="00592ED4" w:rsidRPr="00B3159E" w:rsidRDefault="00592ED4" w:rsidP="00592ED4"/>
    <w:p w:rsidR="00592ED4" w:rsidRPr="00B3159E" w:rsidRDefault="00592ED4" w:rsidP="00592ED4"/>
    <w:p w:rsidR="00592ED4" w:rsidRPr="00B3159E" w:rsidRDefault="00592ED4" w:rsidP="00592ED4">
      <w:pPr>
        <w:jc w:val="center"/>
        <w:rPr>
          <w:rFonts w:ascii="Arial" w:hAnsi="Arial" w:cs="Arial"/>
          <w:b/>
          <w:sz w:val="52"/>
          <w:szCs w:val="52"/>
        </w:rPr>
      </w:pPr>
      <w:r w:rsidRPr="00B3159E">
        <w:rPr>
          <w:rFonts w:ascii="Arial" w:hAnsi="Arial" w:cs="Arial"/>
          <w:b/>
          <w:sz w:val="52"/>
          <w:szCs w:val="52"/>
        </w:rPr>
        <w:t>CENTRAL KAROO DISTRICT MUNICIPALITY</w:t>
      </w:r>
    </w:p>
    <w:p w:rsidR="00592ED4" w:rsidRPr="00B3159E" w:rsidRDefault="00592ED4" w:rsidP="00592ED4">
      <w:pPr>
        <w:jc w:val="center"/>
        <w:rPr>
          <w:rFonts w:ascii="Arial" w:hAnsi="Arial" w:cs="Arial"/>
          <w:b/>
          <w:sz w:val="52"/>
          <w:szCs w:val="52"/>
        </w:rPr>
      </w:pPr>
    </w:p>
    <w:p w:rsidR="00592ED4" w:rsidRPr="00B3159E" w:rsidRDefault="00592ED4" w:rsidP="00592ED4">
      <w:pPr>
        <w:jc w:val="center"/>
        <w:rPr>
          <w:rFonts w:ascii="Arial" w:hAnsi="Arial" w:cs="Arial"/>
          <w:b/>
          <w:sz w:val="52"/>
          <w:szCs w:val="52"/>
        </w:rPr>
      </w:pPr>
    </w:p>
    <w:p w:rsidR="00592ED4" w:rsidRPr="00B3159E" w:rsidRDefault="00592ED4" w:rsidP="00592ED4">
      <w:pPr>
        <w:jc w:val="center"/>
        <w:rPr>
          <w:rFonts w:ascii="Arial" w:hAnsi="Arial" w:cs="Arial"/>
          <w:b/>
          <w:sz w:val="52"/>
          <w:szCs w:val="52"/>
        </w:rPr>
      </w:pPr>
    </w:p>
    <w:p w:rsidR="00592ED4" w:rsidRPr="00B3159E" w:rsidRDefault="00592ED4" w:rsidP="00592ED4">
      <w:pPr>
        <w:jc w:val="center"/>
        <w:rPr>
          <w:rFonts w:ascii="Arial" w:hAnsi="Arial" w:cs="Arial"/>
          <w:b/>
          <w:sz w:val="52"/>
          <w:szCs w:val="52"/>
        </w:rPr>
      </w:pPr>
      <w:r w:rsidRPr="00B3159E">
        <w:rPr>
          <w:rFonts w:ascii="Arial" w:hAnsi="Arial" w:cs="Arial"/>
          <w:b/>
          <w:sz w:val="52"/>
          <w:szCs w:val="52"/>
        </w:rPr>
        <w:t>SUPPLY CHAIN MANAGEMENT POLICY</w:t>
      </w:r>
    </w:p>
    <w:p w:rsidR="00592ED4" w:rsidRPr="00B3159E" w:rsidRDefault="00592ED4" w:rsidP="00592ED4">
      <w:pPr>
        <w:jc w:val="center"/>
        <w:rPr>
          <w:rFonts w:ascii="Arial" w:hAnsi="Arial" w:cs="Arial"/>
          <w:b/>
          <w:sz w:val="52"/>
          <w:szCs w:val="52"/>
        </w:rPr>
      </w:pPr>
    </w:p>
    <w:p w:rsidR="00592ED4" w:rsidRPr="00B3159E" w:rsidRDefault="00592ED4" w:rsidP="00592ED4">
      <w:pPr>
        <w:jc w:val="center"/>
        <w:rPr>
          <w:rFonts w:ascii="Arial" w:hAnsi="Arial" w:cs="Arial"/>
          <w:b/>
          <w:sz w:val="52"/>
          <w:szCs w:val="52"/>
        </w:rPr>
      </w:pPr>
    </w:p>
    <w:p w:rsidR="00592ED4" w:rsidRPr="00B3159E" w:rsidRDefault="00592ED4" w:rsidP="00592ED4">
      <w:pPr>
        <w:jc w:val="center"/>
        <w:rPr>
          <w:rFonts w:ascii="Arial" w:hAnsi="Arial" w:cs="Arial"/>
          <w:b/>
          <w:sz w:val="52"/>
          <w:szCs w:val="52"/>
        </w:rPr>
      </w:pPr>
    </w:p>
    <w:p w:rsidR="00954FD9" w:rsidRPr="00B3159E" w:rsidRDefault="00954FD9" w:rsidP="00592ED4">
      <w:pPr>
        <w:jc w:val="center"/>
      </w:pPr>
    </w:p>
    <w:p w:rsidR="00592ED4" w:rsidRPr="00B3159E" w:rsidRDefault="00592ED4" w:rsidP="00592ED4">
      <w:pPr>
        <w:jc w:val="center"/>
      </w:pPr>
    </w:p>
    <w:p w:rsidR="00592ED4" w:rsidRPr="00B3159E" w:rsidRDefault="00592ED4" w:rsidP="00592ED4">
      <w:pPr>
        <w:jc w:val="both"/>
        <w:rPr>
          <w:rFonts w:ascii="Arial" w:hAnsi="Arial" w:cs="Arial"/>
          <w:b/>
          <w:sz w:val="24"/>
          <w:szCs w:val="24"/>
        </w:rPr>
      </w:pPr>
      <w:r w:rsidRPr="00B3159E">
        <w:rPr>
          <w:rFonts w:ascii="Arial" w:hAnsi="Arial" w:cs="Arial"/>
          <w:b/>
          <w:sz w:val="24"/>
          <w:szCs w:val="24"/>
        </w:rPr>
        <w:t>2019/2020</w:t>
      </w:r>
    </w:p>
    <w:p w:rsidR="00592ED4" w:rsidRPr="00B3159E" w:rsidRDefault="00592ED4" w:rsidP="00592ED4">
      <w:pPr>
        <w:jc w:val="both"/>
        <w:rPr>
          <w:rFonts w:ascii="Arial" w:hAnsi="Arial" w:cs="Arial"/>
          <w:b/>
          <w:sz w:val="24"/>
          <w:szCs w:val="24"/>
        </w:rPr>
      </w:pPr>
    </w:p>
    <w:tbl>
      <w:tblPr>
        <w:tblStyle w:val="TableGrid"/>
        <w:tblW w:w="0" w:type="auto"/>
        <w:tblLook w:val="04A0" w:firstRow="1" w:lastRow="0" w:firstColumn="1" w:lastColumn="0" w:noHBand="0" w:noVBand="1"/>
      </w:tblPr>
      <w:tblGrid>
        <w:gridCol w:w="846"/>
        <w:gridCol w:w="6520"/>
        <w:gridCol w:w="1650"/>
      </w:tblGrid>
      <w:tr w:rsidR="00592ED4" w:rsidRPr="00B3159E" w:rsidTr="00592ED4">
        <w:tc>
          <w:tcPr>
            <w:tcW w:w="9016" w:type="dxa"/>
            <w:gridSpan w:val="3"/>
            <w:tcBorders>
              <w:top w:val="nil"/>
              <w:left w:val="nil"/>
              <w:bottom w:val="nil"/>
              <w:right w:val="nil"/>
            </w:tcBorders>
          </w:tcPr>
          <w:p w:rsidR="00592ED4" w:rsidRPr="00B3159E" w:rsidRDefault="00592ED4" w:rsidP="00592ED4">
            <w:pPr>
              <w:jc w:val="center"/>
              <w:rPr>
                <w:rFonts w:ascii="Arial" w:hAnsi="Arial" w:cs="Arial"/>
                <w:b/>
                <w:u w:val="single"/>
              </w:rPr>
            </w:pPr>
            <w:r w:rsidRPr="00B3159E">
              <w:rPr>
                <w:rFonts w:ascii="Arial" w:hAnsi="Arial" w:cs="Arial"/>
                <w:b/>
                <w:u w:val="single"/>
              </w:rPr>
              <w:lastRenderedPageBreak/>
              <w:t>TABLE OF CONTENT</w:t>
            </w:r>
          </w:p>
        </w:tc>
      </w:tr>
      <w:tr w:rsidR="00592ED4" w:rsidRPr="00B3159E" w:rsidTr="00592ED4">
        <w:tc>
          <w:tcPr>
            <w:tcW w:w="9016" w:type="dxa"/>
            <w:gridSpan w:val="3"/>
            <w:tcBorders>
              <w:top w:val="nil"/>
              <w:left w:val="nil"/>
              <w:bottom w:val="nil"/>
              <w:right w:val="nil"/>
            </w:tcBorders>
          </w:tcPr>
          <w:p w:rsidR="00592ED4" w:rsidRPr="00B3159E" w:rsidRDefault="00592ED4" w:rsidP="00592ED4">
            <w:pPr>
              <w:jc w:val="center"/>
              <w:rPr>
                <w:rFonts w:ascii="Arial" w:hAnsi="Arial" w:cs="Arial"/>
                <w:b/>
                <w:u w:val="single"/>
              </w:rPr>
            </w:pPr>
          </w:p>
        </w:tc>
      </w:tr>
      <w:tr w:rsidR="00592ED4" w:rsidRPr="00B3159E" w:rsidTr="00592ED4">
        <w:tc>
          <w:tcPr>
            <w:tcW w:w="846" w:type="dxa"/>
            <w:tcBorders>
              <w:top w:val="nil"/>
              <w:left w:val="nil"/>
              <w:bottom w:val="nil"/>
              <w:right w:val="nil"/>
            </w:tcBorders>
          </w:tcPr>
          <w:p w:rsidR="00592ED4" w:rsidRPr="00B3159E" w:rsidRDefault="00592ED4" w:rsidP="00592ED4">
            <w:pPr>
              <w:jc w:val="both"/>
              <w:rPr>
                <w:rFonts w:ascii="Arial" w:hAnsi="Arial" w:cs="Arial"/>
                <w:sz w:val="20"/>
                <w:szCs w:val="20"/>
              </w:rPr>
            </w:pPr>
          </w:p>
        </w:tc>
        <w:tc>
          <w:tcPr>
            <w:tcW w:w="6520" w:type="dxa"/>
            <w:tcBorders>
              <w:top w:val="nil"/>
              <w:left w:val="nil"/>
              <w:bottom w:val="nil"/>
              <w:right w:val="nil"/>
            </w:tcBorders>
          </w:tcPr>
          <w:p w:rsidR="00592ED4" w:rsidRPr="00B3159E" w:rsidRDefault="00592ED4" w:rsidP="00592ED4">
            <w:pPr>
              <w:jc w:val="both"/>
              <w:rPr>
                <w:rFonts w:ascii="Arial" w:hAnsi="Arial" w:cs="Arial"/>
                <w:sz w:val="20"/>
                <w:szCs w:val="20"/>
              </w:rPr>
            </w:pPr>
          </w:p>
        </w:tc>
        <w:tc>
          <w:tcPr>
            <w:tcW w:w="1650" w:type="dxa"/>
            <w:tcBorders>
              <w:top w:val="nil"/>
              <w:left w:val="nil"/>
              <w:bottom w:val="nil"/>
              <w:right w:val="nil"/>
            </w:tcBorders>
          </w:tcPr>
          <w:p w:rsidR="00592ED4" w:rsidRPr="00B3159E" w:rsidRDefault="00592ED4" w:rsidP="00592ED4">
            <w:pPr>
              <w:jc w:val="center"/>
              <w:rPr>
                <w:rFonts w:ascii="Arial" w:hAnsi="Arial" w:cs="Arial"/>
                <w:b/>
                <w:sz w:val="20"/>
                <w:szCs w:val="20"/>
              </w:rPr>
            </w:pPr>
          </w:p>
        </w:tc>
      </w:tr>
      <w:tr w:rsidR="00592ED4" w:rsidRPr="00B3159E" w:rsidTr="00592ED4">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Background</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3</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2.</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Purpose of the Policy</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3</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3.</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Terminology</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3 – 6</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4.</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Legislative Environment</w:t>
            </w:r>
          </w:p>
        </w:tc>
        <w:tc>
          <w:tcPr>
            <w:tcW w:w="1650" w:type="dxa"/>
            <w:tcBorders>
              <w:top w:val="nil"/>
              <w:left w:val="nil"/>
              <w:bottom w:val="nil"/>
              <w:right w:val="nil"/>
            </w:tcBorders>
            <w:shd w:val="clear" w:color="auto" w:fill="auto"/>
          </w:tcPr>
          <w:p w:rsidR="00592ED4" w:rsidRPr="00B3159E" w:rsidRDefault="009B385C" w:rsidP="00592ED4">
            <w:pPr>
              <w:jc w:val="center"/>
              <w:rPr>
                <w:rFonts w:ascii="Arial" w:hAnsi="Arial" w:cs="Arial"/>
              </w:rPr>
            </w:pPr>
            <w:r>
              <w:rPr>
                <w:rFonts w:ascii="Arial" w:hAnsi="Arial" w:cs="Arial"/>
              </w:rPr>
              <w:t>7</w:t>
            </w:r>
            <w:r w:rsidR="00592ED4" w:rsidRPr="00B3159E">
              <w:rPr>
                <w:rFonts w:ascii="Arial" w:hAnsi="Arial" w:cs="Arial"/>
              </w:rPr>
              <w:t xml:space="preserve"> – 13</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5.</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Scope for Application</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13 – 15</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6.</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Supply Chain Management Unit</w:t>
            </w:r>
          </w:p>
        </w:tc>
        <w:tc>
          <w:tcPr>
            <w:tcW w:w="1650" w:type="dxa"/>
            <w:tcBorders>
              <w:top w:val="nil"/>
              <w:left w:val="nil"/>
              <w:bottom w:val="nil"/>
              <w:right w:val="nil"/>
            </w:tcBorders>
            <w:shd w:val="clear" w:color="auto" w:fill="auto"/>
          </w:tcPr>
          <w:p w:rsidR="00592ED4" w:rsidRPr="00B3159E" w:rsidRDefault="009B385C" w:rsidP="00592ED4">
            <w:pPr>
              <w:jc w:val="center"/>
              <w:rPr>
                <w:rFonts w:ascii="Arial" w:hAnsi="Arial" w:cs="Arial"/>
              </w:rPr>
            </w:pPr>
            <w:r>
              <w:rPr>
                <w:rFonts w:ascii="Arial" w:hAnsi="Arial" w:cs="Arial"/>
              </w:rPr>
              <w:t>15</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7.</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Delegation of Supply Chain Management Powers and Duties</w:t>
            </w:r>
          </w:p>
        </w:tc>
        <w:tc>
          <w:tcPr>
            <w:tcW w:w="1650" w:type="dxa"/>
            <w:tcBorders>
              <w:top w:val="nil"/>
              <w:left w:val="nil"/>
              <w:bottom w:val="nil"/>
              <w:right w:val="nil"/>
            </w:tcBorders>
            <w:shd w:val="clear" w:color="auto" w:fill="auto"/>
          </w:tcPr>
          <w:p w:rsidR="00592ED4" w:rsidRPr="00B3159E" w:rsidRDefault="009B385C" w:rsidP="00592ED4">
            <w:pPr>
              <w:jc w:val="center"/>
              <w:rPr>
                <w:rFonts w:ascii="Arial" w:hAnsi="Arial" w:cs="Arial"/>
              </w:rPr>
            </w:pPr>
            <w:r>
              <w:rPr>
                <w:rFonts w:ascii="Arial" w:hAnsi="Arial" w:cs="Arial"/>
              </w:rPr>
              <w:t>15</w:t>
            </w:r>
            <w:r w:rsidR="00592ED4" w:rsidRPr="00B3159E">
              <w:rPr>
                <w:rFonts w:ascii="Arial" w:hAnsi="Arial" w:cs="Arial"/>
              </w:rPr>
              <w:t xml:space="preserve"> – 19</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8.</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Framework for Supply Chain Management</w:t>
            </w:r>
          </w:p>
        </w:tc>
        <w:tc>
          <w:tcPr>
            <w:tcW w:w="1650" w:type="dxa"/>
            <w:tcBorders>
              <w:top w:val="nil"/>
              <w:left w:val="nil"/>
              <w:bottom w:val="nil"/>
              <w:right w:val="nil"/>
            </w:tcBorders>
            <w:shd w:val="clear" w:color="auto" w:fill="auto"/>
          </w:tcPr>
          <w:p w:rsidR="00592ED4" w:rsidRPr="00B3159E" w:rsidRDefault="009B385C" w:rsidP="00592ED4">
            <w:pPr>
              <w:jc w:val="center"/>
              <w:rPr>
                <w:rFonts w:ascii="Arial" w:hAnsi="Arial" w:cs="Arial"/>
              </w:rPr>
            </w:pPr>
            <w:r>
              <w:rPr>
                <w:rFonts w:ascii="Arial" w:hAnsi="Arial" w:cs="Arial"/>
              </w:rPr>
              <w:t>19 – 27</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9.</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Range of Procurement Processes</w:t>
            </w:r>
          </w:p>
        </w:tc>
        <w:tc>
          <w:tcPr>
            <w:tcW w:w="1650" w:type="dxa"/>
            <w:tcBorders>
              <w:top w:val="nil"/>
              <w:left w:val="nil"/>
              <w:bottom w:val="nil"/>
              <w:right w:val="nil"/>
            </w:tcBorders>
            <w:shd w:val="clear" w:color="auto" w:fill="auto"/>
          </w:tcPr>
          <w:p w:rsidR="00592ED4" w:rsidRPr="00B3159E" w:rsidRDefault="009B385C" w:rsidP="00592ED4">
            <w:pPr>
              <w:jc w:val="center"/>
              <w:rPr>
                <w:rFonts w:ascii="Arial" w:hAnsi="Arial" w:cs="Arial"/>
              </w:rPr>
            </w:pPr>
            <w:r>
              <w:rPr>
                <w:rFonts w:ascii="Arial" w:hAnsi="Arial" w:cs="Arial"/>
              </w:rPr>
              <w:t>27</w:t>
            </w:r>
            <w:r w:rsidR="00592ED4" w:rsidRPr="00B3159E">
              <w:rPr>
                <w:rFonts w:ascii="Arial" w:hAnsi="Arial" w:cs="Arial"/>
              </w:rPr>
              <w:t xml:space="preserve"> – 61</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10.</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 xml:space="preserve">Combating of Abuse of Supply Chain Management System </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61 – 63</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11.</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Prohibition on Awards to Persons Whose Tax Matters are not in Order</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63 – 64</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12.</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Prohibition on Awards to Persons in the Service of the State</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64</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13.</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Awards to Close Family Members of Persons in the Service of the State</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65</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14.</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Ethical Standards</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65 – 67</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15.</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Inducements, Rewards, Gifts and Favours to Municipalities, Officials and Other Role Players</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67 – 68</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16.</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Sponsorships</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68</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17.</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Objections and Complaints</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68</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18.</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Resolution of Disputes, Objections, Complaints and Queries</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68 – 69</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19.</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Contracts Providing for Compensation Based on Turnover</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70</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20.</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Expansion of Variation of Orders Against Original Contract Values</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70</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21.</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Related Documents</w:t>
            </w: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r w:rsidRPr="00B3159E">
              <w:rPr>
                <w:rFonts w:ascii="Arial" w:hAnsi="Arial" w:cs="Arial"/>
              </w:rPr>
              <w:t>70</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22.</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Review</w:t>
            </w:r>
          </w:p>
        </w:tc>
        <w:tc>
          <w:tcPr>
            <w:tcW w:w="1650" w:type="dxa"/>
            <w:tcBorders>
              <w:top w:val="nil"/>
              <w:left w:val="nil"/>
              <w:bottom w:val="nil"/>
              <w:right w:val="nil"/>
            </w:tcBorders>
            <w:shd w:val="clear" w:color="auto" w:fill="auto"/>
          </w:tcPr>
          <w:p w:rsidR="00592ED4" w:rsidRPr="00B3159E" w:rsidRDefault="009B385C" w:rsidP="00592ED4">
            <w:pPr>
              <w:jc w:val="center"/>
              <w:rPr>
                <w:rFonts w:ascii="Arial" w:hAnsi="Arial" w:cs="Arial"/>
              </w:rPr>
            </w:pPr>
            <w:r>
              <w:rPr>
                <w:rFonts w:ascii="Arial" w:hAnsi="Arial" w:cs="Arial"/>
              </w:rPr>
              <w:t xml:space="preserve">70 – 71 </w:t>
            </w: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p>
        </w:tc>
        <w:tc>
          <w:tcPr>
            <w:tcW w:w="1650" w:type="dxa"/>
            <w:tcBorders>
              <w:top w:val="nil"/>
              <w:left w:val="nil"/>
              <w:bottom w:val="nil"/>
              <w:right w:val="nil"/>
            </w:tcBorders>
            <w:shd w:val="clear" w:color="auto" w:fill="auto"/>
          </w:tcPr>
          <w:p w:rsidR="00592ED4" w:rsidRPr="00B3159E" w:rsidRDefault="00592ED4" w:rsidP="00592ED4">
            <w:pPr>
              <w:jc w:val="center"/>
              <w:rPr>
                <w:rFonts w:ascii="Arial" w:hAnsi="Arial" w:cs="Arial"/>
              </w:rPr>
            </w:pPr>
          </w:p>
        </w:tc>
      </w:tr>
      <w:tr w:rsidR="00592ED4" w:rsidRPr="00B3159E" w:rsidTr="00171721">
        <w:tc>
          <w:tcPr>
            <w:tcW w:w="846"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23.</w:t>
            </w:r>
          </w:p>
        </w:tc>
        <w:tc>
          <w:tcPr>
            <w:tcW w:w="6520" w:type="dxa"/>
            <w:tcBorders>
              <w:top w:val="nil"/>
              <w:left w:val="nil"/>
              <w:bottom w:val="nil"/>
              <w:right w:val="nil"/>
            </w:tcBorders>
            <w:shd w:val="clear" w:color="auto" w:fill="auto"/>
          </w:tcPr>
          <w:p w:rsidR="00592ED4" w:rsidRPr="00B3159E" w:rsidRDefault="00592ED4" w:rsidP="00592ED4">
            <w:pPr>
              <w:jc w:val="both"/>
              <w:rPr>
                <w:rFonts w:ascii="Arial" w:hAnsi="Arial" w:cs="Arial"/>
              </w:rPr>
            </w:pPr>
            <w:r w:rsidRPr="00B3159E">
              <w:rPr>
                <w:rFonts w:ascii="Arial" w:hAnsi="Arial" w:cs="Arial"/>
              </w:rPr>
              <w:t>Effective Date</w:t>
            </w:r>
          </w:p>
        </w:tc>
        <w:tc>
          <w:tcPr>
            <w:tcW w:w="1650" w:type="dxa"/>
            <w:tcBorders>
              <w:top w:val="nil"/>
              <w:left w:val="nil"/>
              <w:bottom w:val="nil"/>
              <w:right w:val="nil"/>
            </w:tcBorders>
            <w:shd w:val="clear" w:color="auto" w:fill="auto"/>
          </w:tcPr>
          <w:p w:rsidR="00592ED4" w:rsidRPr="00B3159E" w:rsidRDefault="009B385C" w:rsidP="00592ED4">
            <w:pPr>
              <w:jc w:val="center"/>
              <w:rPr>
                <w:rFonts w:ascii="Arial" w:hAnsi="Arial" w:cs="Arial"/>
              </w:rPr>
            </w:pPr>
            <w:r>
              <w:rPr>
                <w:rFonts w:ascii="Arial" w:hAnsi="Arial" w:cs="Arial"/>
              </w:rPr>
              <w:t>71</w:t>
            </w:r>
          </w:p>
        </w:tc>
      </w:tr>
    </w:tbl>
    <w:p w:rsidR="00592ED4" w:rsidRPr="00B3159E" w:rsidRDefault="00592ED4" w:rsidP="00592ED4">
      <w:pPr>
        <w:jc w:val="both"/>
        <w:rPr>
          <w:rFonts w:ascii="Arial" w:hAnsi="Arial" w:cs="Arial"/>
          <w:b/>
          <w:sz w:val="24"/>
          <w:szCs w:val="24"/>
        </w:rPr>
      </w:pPr>
    </w:p>
    <w:p w:rsidR="00592ED4" w:rsidRPr="00B3159E" w:rsidRDefault="00592ED4" w:rsidP="00592ED4">
      <w:pPr>
        <w:jc w:val="both"/>
        <w:rPr>
          <w:rFonts w:ascii="Arial" w:hAnsi="Arial" w:cs="Arial"/>
          <w:b/>
          <w:sz w:val="24"/>
          <w:szCs w:val="24"/>
        </w:rPr>
      </w:pPr>
    </w:p>
    <w:tbl>
      <w:tblPr>
        <w:tblStyle w:val="TableGrid"/>
        <w:tblW w:w="0" w:type="auto"/>
        <w:tblLook w:val="04A0" w:firstRow="1" w:lastRow="0" w:firstColumn="1" w:lastColumn="0" w:noHBand="0" w:noVBand="1"/>
      </w:tblPr>
      <w:tblGrid>
        <w:gridCol w:w="844"/>
        <w:gridCol w:w="715"/>
        <w:gridCol w:w="174"/>
        <w:gridCol w:w="251"/>
        <w:gridCol w:w="283"/>
        <w:gridCol w:w="146"/>
        <w:gridCol w:w="284"/>
        <w:gridCol w:w="280"/>
        <w:gridCol w:w="284"/>
        <w:gridCol w:w="425"/>
        <w:gridCol w:w="162"/>
        <w:gridCol w:w="1010"/>
        <w:gridCol w:w="142"/>
        <w:gridCol w:w="529"/>
        <w:gridCol w:w="3497"/>
      </w:tblGrid>
      <w:tr w:rsidR="00592ED4" w:rsidRPr="00B3159E" w:rsidTr="00BB7501">
        <w:tc>
          <w:tcPr>
            <w:tcW w:w="844" w:type="dxa"/>
            <w:tcBorders>
              <w:top w:val="nil"/>
              <w:left w:val="nil"/>
              <w:bottom w:val="nil"/>
              <w:right w:val="nil"/>
            </w:tcBorders>
          </w:tcPr>
          <w:p w:rsidR="00592ED4" w:rsidRPr="00B3159E" w:rsidRDefault="005C72A1" w:rsidP="00592ED4">
            <w:pPr>
              <w:spacing w:line="360" w:lineRule="auto"/>
              <w:jc w:val="both"/>
              <w:rPr>
                <w:rFonts w:ascii="Arial" w:hAnsi="Arial" w:cs="Arial"/>
                <w:b/>
              </w:rPr>
            </w:pPr>
            <w:r w:rsidRPr="00B3159E">
              <w:rPr>
                <w:rFonts w:ascii="Arial" w:hAnsi="Arial" w:cs="Arial"/>
                <w:b/>
              </w:rPr>
              <w:lastRenderedPageBreak/>
              <w:t>1.</w:t>
            </w:r>
          </w:p>
        </w:tc>
        <w:tc>
          <w:tcPr>
            <w:tcW w:w="8182" w:type="dxa"/>
            <w:gridSpan w:val="14"/>
            <w:tcBorders>
              <w:top w:val="nil"/>
              <w:left w:val="nil"/>
              <w:bottom w:val="nil"/>
              <w:right w:val="nil"/>
            </w:tcBorders>
          </w:tcPr>
          <w:p w:rsidR="00592ED4" w:rsidRPr="00B3159E" w:rsidRDefault="005C72A1" w:rsidP="00592ED4">
            <w:pPr>
              <w:spacing w:line="360" w:lineRule="auto"/>
              <w:jc w:val="both"/>
              <w:rPr>
                <w:rFonts w:ascii="Arial" w:hAnsi="Arial" w:cs="Arial"/>
                <w:b/>
                <w:u w:val="single"/>
              </w:rPr>
            </w:pPr>
            <w:r w:rsidRPr="00B3159E">
              <w:rPr>
                <w:rFonts w:ascii="Arial" w:hAnsi="Arial" w:cs="Arial"/>
                <w:b/>
                <w:u w:val="single"/>
              </w:rPr>
              <w:t>BACKGROUND</w:t>
            </w:r>
          </w:p>
        </w:tc>
      </w:tr>
      <w:tr w:rsidR="00592ED4" w:rsidRPr="00B3159E" w:rsidTr="00BB7501">
        <w:tc>
          <w:tcPr>
            <w:tcW w:w="844" w:type="dxa"/>
            <w:tcBorders>
              <w:top w:val="nil"/>
              <w:left w:val="nil"/>
              <w:bottom w:val="nil"/>
              <w:right w:val="nil"/>
            </w:tcBorders>
          </w:tcPr>
          <w:p w:rsidR="00592ED4" w:rsidRPr="00B3159E" w:rsidRDefault="00592ED4" w:rsidP="00592ED4">
            <w:pPr>
              <w:spacing w:line="360" w:lineRule="auto"/>
              <w:jc w:val="both"/>
              <w:rPr>
                <w:rFonts w:ascii="Arial" w:hAnsi="Arial" w:cs="Arial"/>
              </w:rPr>
            </w:pPr>
          </w:p>
        </w:tc>
        <w:tc>
          <w:tcPr>
            <w:tcW w:w="8182" w:type="dxa"/>
            <w:gridSpan w:val="14"/>
            <w:tcBorders>
              <w:top w:val="nil"/>
              <w:left w:val="nil"/>
              <w:bottom w:val="nil"/>
              <w:right w:val="nil"/>
            </w:tcBorders>
          </w:tcPr>
          <w:p w:rsidR="00592ED4" w:rsidRPr="00B3159E" w:rsidRDefault="00592ED4" w:rsidP="00592ED4">
            <w:pPr>
              <w:spacing w:line="360" w:lineRule="auto"/>
              <w:jc w:val="both"/>
              <w:rPr>
                <w:rFonts w:ascii="Arial" w:hAnsi="Arial" w:cs="Arial"/>
              </w:rPr>
            </w:pPr>
          </w:p>
        </w:tc>
      </w:tr>
      <w:tr w:rsidR="00592ED4" w:rsidRPr="00B3159E" w:rsidTr="00BB7501">
        <w:tc>
          <w:tcPr>
            <w:tcW w:w="844" w:type="dxa"/>
            <w:tcBorders>
              <w:top w:val="nil"/>
              <w:left w:val="nil"/>
              <w:bottom w:val="nil"/>
              <w:right w:val="nil"/>
            </w:tcBorders>
          </w:tcPr>
          <w:p w:rsidR="00592ED4" w:rsidRPr="00B3159E" w:rsidRDefault="005C72A1" w:rsidP="00592ED4">
            <w:pPr>
              <w:spacing w:line="360" w:lineRule="auto"/>
              <w:jc w:val="both"/>
              <w:rPr>
                <w:rFonts w:ascii="Arial" w:hAnsi="Arial" w:cs="Arial"/>
              </w:rPr>
            </w:pPr>
            <w:r w:rsidRPr="00B3159E">
              <w:rPr>
                <w:rFonts w:ascii="Arial" w:hAnsi="Arial" w:cs="Arial"/>
              </w:rPr>
              <w:t>1.1</w:t>
            </w:r>
          </w:p>
        </w:tc>
        <w:tc>
          <w:tcPr>
            <w:tcW w:w="8182" w:type="dxa"/>
            <w:gridSpan w:val="14"/>
            <w:tcBorders>
              <w:top w:val="nil"/>
              <w:left w:val="nil"/>
              <w:bottom w:val="nil"/>
              <w:right w:val="nil"/>
            </w:tcBorders>
          </w:tcPr>
          <w:p w:rsidR="00592ED4" w:rsidRPr="00B3159E" w:rsidRDefault="005C72A1" w:rsidP="00592ED4">
            <w:pPr>
              <w:spacing w:line="360" w:lineRule="auto"/>
              <w:jc w:val="both"/>
              <w:rPr>
                <w:rFonts w:ascii="Arial" w:hAnsi="Arial" w:cs="Arial"/>
              </w:rPr>
            </w:pPr>
            <w:r w:rsidRPr="00B3159E">
              <w:rPr>
                <w:rFonts w:ascii="Arial" w:hAnsi="Arial" w:cs="Arial"/>
              </w:rPr>
              <w:t>The accounting officer of the municipality must in terms of section 62(1)(f)(iv) of the MFMA, take all reasonable steps to ensure that the municipality has and implements this supply chain management policy.</w:t>
            </w:r>
          </w:p>
        </w:tc>
      </w:tr>
      <w:tr w:rsidR="00592ED4" w:rsidRPr="00B3159E" w:rsidTr="00BB7501">
        <w:tc>
          <w:tcPr>
            <w:tcW w:w="844" w:type="dxa"/>
            <w:tcBorders>
              <w:top w:val="nil"/>
              <w:left w:val="nil"/>
              <w:bottom w:val="nil"/>
              <w:right w:val="nil"/>
            </w:tcBorders>
          </w:tcPr>
          <w:p w:rsidR="00592ED4" w:rsidRPr="00B3159E" w:rsidRDefault="00592ED4" w:rsidP="00592ED4">
            <w:pPr>
              <w:spacing w:line="360" w:lineRule="auto"/>
              <w:jc w:val="both"/>
              <w:rPr>
                <w:rFonts w:ascii="Arial" w:hAnsi="Arial" w:cs="Arial"/>
              </w:rPr>
            </w:pPr>
          </w:p>
        </w:tc>
        <w:tc>
          <w:tcPr>
            <w:tcW w:w="8182" w:type="dxa"/>
            <w:gridSpan w:val="14"/>
            <w:tcBorders>
              <w:top w:val="nil"/>
              <w:left w:val="nil"/>
              <w:bottom w:val="nil"/>
              <w:right w:val="nil"/>
            </w:tcBorders>
          </w:tcPr>
          <w:p w:rsidR="00592ED4" w:rsidRPr="00B3159E" w:rsidRDefault="00592ED4" w:rsidP="00592ED4">
            <w:pPr>
              <w:spacing w:line="360" w:lineRule="auto"/>
              <w:jc w:val="both"/>
              <w:rPr>
                <w:rFonts w:ascii="Arial" w:hAnsi="Arial" w:cs="Arial"/>
              </w:rPr>
            </w:pPr>
          </w:p>
        </w:tc>
      </w:tr>
      <w:tr w:rsidR="00592ED4" w:rsidRPr="00B3159E" w:rsidTr="00BB7501">
        <w:tc>
          <w:tcPr>
            <w:tcW w:w="844" w:type="dxa"/>
            <w:tcBorders>
              <w:top w:val="nil"/>
              <w:left w:val="nil"/>
              <w:bottom w:val="nil"/>
              <w:right w:val="nil"/>
            </w:tcBorders>
          </w:tcPr>
          <w:p w:rsidR="00592ED4" w:rsidRPr="00B3159E" w:rsidRDefault="005C72A1" w:rsidP="00592ED4">
            <w:pPr>
              <w:spacing w:line="360" w:lineRule="auto"/>
              <w:jc w:val="both"/>
              <w:rPr>
                <w:rFonts w:ascii="Arial" w:hAnsi="Arial" w:cs="Arial"/>
              </w:rPr>
            </w:pPr>
            <w:r w:rsidRPr="00B3159E">
              <w:rPr>
                <w:rFonts w:ascii="Arial" w:hAnsi="Arial" w:cs="Arial"/>
              </w:rPr>
              <w:t>1.2</w:t>
            </w:r>
          </w:p>
        </w:tc>
        <w:tc>
          <w:tcPr>
            <w:tcW w:w="8182" w:type="dxa"/>
            <w:gridSpan w:val="14"/>
            <w:tcBorders>
              <w:top w:val="nil"/>
              <w:left w:val="nil"/>
              <w:bottom w:val="nil"/>
              <w:right w:val="nil"/>
            </w:tcBorders>
          </w:tcPr>
          <w:p w:rsidR="00592ED4" w:rsidRPr="00B3159E" w:rsidRDefault="005C72A1" w:rsidP="00592ED4">
            <w:pPr>
              <w:spacing w:line="360" w:lineRule="auto"/>
              <w:jc w:val="both"/>
              <w:rPr>
                <w:rFonts w:ascii="Arial" w:hAnsi="Arial" w:cs="Arial"/>
              </w:rPr>
            </w:pPr>
            <w:r w:rsidRPr="00B3159E">
              <w:rPr>
                <w:rFonts w:ascii="Arial" w:hAnsi="Arial" w:cs="Arial"/>
              </w:rPr>
              <w:t>The Supply Chain Management Regulations, requires that a Supply Chain Management system contains the following six elements:</w:t>
            </w:r>
          </w:p>
        </w:tc>
      </w:tr>
      <w:tr w:rsidR="00592ED4" w:rsidRPr="00B3159E" w:rsidTr="00BB7501">
        <w:tc>
          <w:tcPr>
            <w:tcW w:w="844" w:type="dxa"/>
            <w:tcBorders>
              <w:top w:val="nil"/>
              <w:left w:val="nil"/>
              <w:bottom w:val="nil"/>
              <w:right w:val="nil"/>
            </w:tcBorders>
          </w:tcPr>
          <w:p w:rsidR="00592ED4" w:rsidRPr="00B3159E" w:rsidRDefault="00592ED4" w:rsidP="00592ED4">
            <w:pPr>
              <w:spacing w:line="360" w:lineRule="auto"/>
              <w:jc w:val="both"/>
              <w:rPr>
                <w:rFonts w:ascii="Arial" w:hAnsi="Arial" w:cs="Arial"/>
              </w:rPr>
            </w:pPr>
          </w:p>
        </w:tc>
        <w:tc>
          <w:tcPr>
            <w:tcW w:w="8182" w:type="dxa"/>
            <w:gridSpan w:val="14"/>
            <w:tcBorders>
              <w:top w:val="nil"/>
              <w:left w:val="nil"/>
              <w:bottom w:val="nil"/>
              <w:right w:val="nil"/>
            </w:tcBorders>
          </w:tcPr>
          <w:p w:rsidR="00592ED4" w:rsidRPr="00B3159E" w:rsidRDefault="00592ED4" w:rsidP="00592ED4">
            <w:pPr>
              <w:spacing w:line="360" w:lineRule="auto"/>
              <w:jc w:val="both"/>
              <w:rPr>
                <w:rFonts w:ascii="Arial" w:hAnsi="Arial" w:cs="Arial"/>
              </w:rPr>
            </w:pPr>
          </w:p>
        </w:tc>
      </w:tr>
      <w:tr w:rsidR="007E1A4D" w:rsidRPr="00B3159E" w:rsidTr="00BB7501">
        <w:tc>
          <w:tcPr>
            <w:tcW w:w="844" w:type="dxa"/>
            <w:tcBorders>
              <w:top w:val="nil"/>
              <w:left w:val="nil"/>
              <w:bottom w:val="nil"/>
              <w:right w:val="nil"/>
            </w:tcBorders>
          </w:tcPr>
          <w:p w:rsidR="007E1A4D" w:rsidRPr="00B3159E" w:rsidRDefault="007E1A4D" w:rsidP="007E1A4D">
            <w:pPr>
              <w:spacing w:line="360" w:lineRule="auto"/>
              <w:jc w:val="both"/>
              <w:rPr>
                <w:rFonts w:ascii="Arial" w:hAnsi="Arial" w:cs="Arial"/>
              </w:rPr>
            </w:pPr>
          </w:p>
        </w:tc>
        <w:tc>
          <w:tcPr>
            <w:tcW w:w="889" w:type="dxa"/>
            <w:gridSpan w:val="2"/>
            <w:tcBorders>
              <w:top w:val="nil"/>
              <w:left w:val="nil"/>
              <w:bottom w:val="nil"/>
              <w:right w:val="nil"/>
            </w:tcBorders>
            <w:shd w:val="clear" w:color="auto" w:fill="auto"/>
          </w:tcPr>
          <w:p w:rsidR="007E1A4D" w:rsidRPr="00B3159E" w:rsidRDefault="007E1A4D" w:rsidP="007E1A4D">
            <w:pPr>
              <w:numPr>
                <w:ilvl w:val="0"/>
                <w:numId w:val="1"/>
              </w:numPr>
              <w:spacing w:line="360" w:lineRule="auto"/>
              <w:rPr>
                <w:rFonts w:ascii="Arial" w:hAnsi="Arial" w:cs="Arial"/>
              </w:rPr>
            </w:pPr>
          </w:p>
        </w:tc>
        <w:tc>
          <w:tcPr>
            <w:tcW w:w="7293" w:type="dxa"/>
            <w:gridSpan w:val="12"/>
            <w:tcBorders>
              <w:top w:val="nil"/>
              <w:left w:val="nil"/>
              <w:bottom w:val="nil"/>
              <w:right w:val="nil"/>
            </w:tcBorders>
            <w:shd w:val="clear" w:color="auto" w:fill="auto"/>
          </w:tcPr>
          <w:p w:rsidR="007E1A4D" w:rsidRPr="00B3159E" w:rsidRDefault="007E1A4D" w:rsidP="007E1A4D">
            <w:pPr>
              <w:spacing w:line="360" w:lineRule="auto"/>
              <w:rPr>
                <w:rFonts w:ascii="Arial" w:hAnsi="Arial" w:cs="Arial"/>
              </w:rPr>
            </w:pPr>
            <w:r w:rsidRPr="00B3159E">
              <w:rPr>
                <w:rFonts w:ascii="Arial" w:hAnsi="Arial" w:cs="Arial"/>
              </w:rPr>
              <w:t>Demand Management</w:t>
            </w:r>
          </w:p>
        </w:tc>
      </w:tr>
      <w:tr w:rsidR="007E1A4D" w:rsidRPr="00B3159E" w:rsidTr="00BB7501">
        <w:tc>
          <w:tcPr>
            <w:tcW w:w="844" w:type="dxa"/>
            <w:tcBorders>
              <w:top w:val="nil"/>
              <w:left w:val="nil"/>
              <w:bottom w:val="nil"/>
              <w:right w:val="nil"/>
            </w:tcBorders>
          </w:tcPr>
          <w:p w:rsidR="007E1A4D" w:rsidRPr="00B3159E" w:rsidRDefault="007E1A4D" w:rsidP="007E1A4D">
            <w:pPr>
              <w:spacing w:line="360" w:lineRule="auto"/>
              <w:jc w:val="both"/>
              <w:rPr>
                <w:rFonts w:ascii="Arial" w:hAnsi="Arial" w:cs="Arial"/>
              </w:rPr>
            </w:pPr>
          </w:p>
        </w:tc>
        <w:tc>
          <w:tcPr>
            <w:tcW w:w="889" w:type="dxa"/>
            <w:gridSpan w:val="2"/>
            <w:tcBorders>
              <w:top w:val="nil"/>
              <w:left w:val="nil"/>
              <w:bottom w:val="nil"/>
              <w:right w:val="nil"/>
            </w:tcBorders>
            <w:shd w:val="clear" w:color="auto" w:fill="auto"/>
          </w:tcPr>
          <w:p w:rsidR="007E1A4D" w:rsidRPr="00B3159E" w:rsidRDefault="007E1A4D" w:rsidP="007E1A4D">
            <w:pPr>
              <w:numPr>
                <w:ilvl w:val="0"/>
                <w:numId w:val="1"/>
              </w:numPr>
              <w:spacing w:line="360" w:lineRule="auto"/>
              <w:rPr>
                <w:rFonts w:ascii="Arial" w:hAnsi="Arial" w:cs="Arial"/>
              </w:rPr>
            </w:pPr>
          </w:p>
        </w:tc>
        <w:tc>
          <w:tcPr>
            <w:tcW w:w="7293" w:type="dxa"/>
            <w:gridSpan w:val="12"/>
            <w:tcBorders>
              <w:top w:val="nil"/>
              <w:left w:val="nil"/>
              <w:bottom w:val="nil"/>
              <w:right w:val="nil"/>
            </w:tcBorders>
            <w:shd w:val="clear" w:color="auto" w:fill="auto"/>
          </w:tcPr>
          <w:p w:rsidR="007E1A4D" w:rsidRPr="00B3159E" w:rsidRDefault="007E1A4D" w:rsidP="007E1A4D">
            <w:pPr>
              <w:spacing w:line="360" w:lineRule="auto"/>
              <w:rPr>
                <w:rFonts w:ascii="Arial" w:hAnsi="Arial" w:cs="Arial"/>
              </w:rPr>
            </w:pPr>
            <w:r w:rsidRPr="00B3159E">
              <w:rPr>
                <w:rFonts w:ascii="Arial" w:hAnsi="Arial" w:cs="Arial"/>
              </w:rPr>
              <w:t>Acquisition Management</w:t>
            </w:r>
          </w:p>
        </w:tc>
      </w:tr>
      <w:tr w:rsidR="007E1A4D" w:rsidRPr="00B3159E" w:rsidTr="00BB7501">
        <w:tc>
          <w:tcPr>
            <w:tcW w:w="844" w:type="dxa"/>
            <w:tcBorders>
              <w:top w:val="nil"/>
              <w:left w:val="nil"/>
              <w:bottom w:val="nil"/>
              <w:right w:val="nil"/>
            </w:tcBorders>
          </w:tcPr>
          <w:p w:rsidR="007E1A4D" w:rsidRPr="00B3159E" w:rsidRDefault="007E1A4D" w:rsidP="007E1A4D">
            <w:pPr>
              <w:spacing w:line="360" w:lineRule="auto"/>
              <w:jc w:val="both"/>
              <w:rPr>
                <w:rFonts w:ascii="Arial" w:hAnsi="Arial" w:cs="Arial"/>
              </w:rPr>
            </w:pPr>
          </w:p>
        </w:tc>
        <w:tc>
          <w:tcPr>
            <w:tcW w:w="889" w:type="dxa"/>
            <w:gridSpan w:val="2"/>
            <w:tcBorders>
              <w:top w:val="nil"/>
              <w:left w:val="nil"/>
              <w:bottom w:val="nil"/>
              <w:right w:val="nil"/>
            </w:tcBorders>
            <w:shd w:val="clear" w:color="auto" w:fill="auto"/>
          </w:tcPr>
          <w:p w:rsidR="007E1A4D" w:rsidRPr="00B3159E" w:rsidRDefault="007E1A4D" w:rsidP="007E1A4D">
            <w:pPr>
              <w:numPr>
                <w:ilvl w:val="0"/>
                <w:numId w:val="1"/>
              </w:numPr>
              <w:spacing w:line="360" w:lineRule="auto"/>
              <w:rPr>
                <w:rFonts w:ascii="Arial" w:hAnsi="Arial" w:cs="Arial"/>
              </w:rPr>
            </w:pPr>
          </w:p>
        </w:tc>
        <w:tc>
          <w:tcPr>
            <w:tcW w:w="7293" w:type="dxa"/>
            <w:gridSpan w:val="12"/>
            <w:tcBorders>
              <w:top w:val="nil"/>
              <w:left w:val="nil"/>
              <w:bottom w:val="nil"/>
              <w:right w:val="nil"/>
            </w:tcBorders>
            <w:shd w:val="clear" w:color="auto" w:fill="auto"/>
          </w:tcPr>
          <w:p w:rsidR="007E1A4D" w:rsidRPr="00B3159E" w:rsidRDefault="007E1A4D" w:rsidP="007E1A4D">
            <w:pPr>
              <w:spacing w:line="360" w:lineRule="auto"/>
              <w:rPr>
                <w:rFonts w:ascii="Arial" w:hAnsi="Arial" w:cs="Arial"/>
              </w:rPr>
            </w:pPr>
            <w:r w:rsidRPr="00B3159E">
              <w:rPr>
                <w:rFonts w:ascii="Arial" w:hAnsi="Arial" w:cs="Arial"/>
              </w:rPr>
              <w:t>Logistics Management</w:t>
            </w:r>
          </w:p>
        </w:tc>
      </w:tr>
      <w:tr w:rsidR="007E1A4D" w:rsidRPr="00B3159E" w:rsidTr="00BB7501">
        <w:tc>
          <w:tcPr>
            <w:tcW w:w="844" w:type="dxa"/>
            <w:tcBorders>
              <w:top w:val="nil"/>
              <w:left w:val="nil"/>
              <w:bottom w:val="nil"/>
              <w:right w:val="nil"/>
            </w:tcBorders>
          </w:tcPr>
          <w:p w:rsidR="007E1A4D" w:rsidRPr="00B3159E" w:rsidRDefault="007E1A4D" w:rsidP="007E1A4D">
            <w:pPr>
              <w:spacing w:line="360" w:lineRule="auto"/>
              <w:jc w:val="both"/>
              <w:rPr>
                <w:rFonts w:ascii="Arial" w:hAnsi="Arial" w:cs="Arial"/>
              </w:rPr>
            </w:pPr>
          </w:p>
        </w:tc>
        <w:tc>
          <w:tcPr>
            <w:tcW w:w="889" w:type="dxa"/>
            <w:gridSpan w:val="2"/>
            <w:tcBorders>
              <w:top w:val="nil"/>
              <w:left w:val="nil"/>
              <w:bottom w:val="nil"/>
              <w:right w:val="nil"/>
            </w:tcBorders>
            <w:shd w:val="clear" w:color="auto" w:fill="auto"/>
          </w:tcPr>
          <w:p w:rsidR="007E1A4D" w:rsidRPr="00B3159E" w:rsidRDefault="007E1A4D" w:rsidP="007E1A4D">
            <w:pPr>
              <w:numPr>
                <w:ilvl w:val="0"/>
                <w:numId w:val="1"/>
              </w:numPr>
              <w:spacing w:line="360" w:lineRule="auto"/>
              <w:rPr>
                <w:rFonts w:ascii="Arial" w:hAnsi="Arial" w:cs="Arial"/>
              </w:rPr>
            </w:pPr>
          </w:p>
        </w:tc>
        <w:tc>
          <w:tcPr>
            <w:tcW w:w="7293" w:type="dxa"/>
            <w:gridSpan w:val="12"/>
            <w:tcBorders>
              <w:top w:val="nil"/>
              <w:left w:val="nil"/>
              <w:bottom w:val="nil"/>
              <w:right w:val="nil"/>
            </w:tcBorders>
            <w:shd w:val="clear" w:color="auto" w:fill="auto"/>
          </w:tcPr>
          <w:p w:rsidR="007E1A4D" w:rsidRPr="00B3159E" w:rsidRDefault="007E1A4D" w:rsidP="007E1A4D">
            <w:pPr>
              <w:spacing w:line="360" w:lineRule="auto"/>
              <w:rPr>
                <w:rFonts w:ascii="Arial" w:hAnsi="Arial" w:cs="Arial"/>
              </w:rPr>
            </w:pPr>
            <w:r w:rsidRPr="00B3159E">
              <w:rPr>
                <w:rFonts w:ascii="Arial" w:hAnsi="Arial" w:cs="Arial"/>
              </w:rPr>
              <w:t>Disposal Management</w:t>
            </w:r>
          </w:p>
        </w:tc>
      </w:tr>
      <w:tr w:rsidR="007E1A4D" w:rsidRPr="00B3159E" w:rsidTr="00BB7501">
        <w:tc>
          <w:tcPr>
            <w:tcW w:w="844" w:type="dxa"/>
            <w:tcBorders>
              <w:top w:val="nil"/>
              <w:left w:val="nil"/>
              <w:bottom w:val="nil"/>
              <w:right w:val="nil"/>
            </w:tcBorders>
          </w:tcPr>
          <w:p w:rsidR="007E1A4D" w:rsidRPr="00B3159E" w:rsidRDefault="007E1A4D" w:rsidP="007E1A4D">
            <w:pPr>
              <w:spacing w:line="360" w:lineRule="auto"/>
              <w:jc w:val="both"/>
              <w:rPr>
                <w:rFonts w:ascii="Arial" w:hAnsi="Arial" w:cs="Arial"/>
              </w:rPr>
            </w:pPr>
          </w:p>
        </w:tc>
        <w:tc>
          <w:tcPr>
            <w:tcW w:w="889" w:type="dxa"/>
            <w:gridSpan w:val="2"/>
            <w:tcBorders>
              <w:top w:val="nil"/>
              <w:left w:val="nil"/>
              <w:bottom w:val="nil"/>
              <w:right w:val="nil"/>
            </w:tcBorders>
            <w:shd w:val="clear" w:color="auto" w:fill="auto"/>
          </w:tcPr>
          <w:p w:rsidR="007E1A4D" w:rsidRPr="00B3159E" w:rsidRDefault="007E1A4D" w:rsidP="007E1A4D">
            <w:pPr>
              <w:numPr>
                <w:ilvl w:val="0"/>
                <w:numId w:val="1"/>
              </w:numPr>
              <w:spacing w:line="360" w:lineRule="auto"/>
              <w:rPr>
                <w:rFonts w:ascii="Arial" w:hAnsi="Arial" w:cs="Arial"/>
              </w:rPr>
            </w:pPr>
          </w:p>
        </w:tc>
        <w:tc>
          <w:tcPr>
            <w:tcW w:w="7293" w:type="dxa"/>
            <w:gridSpan w:val="12"/>
            <w:tcBorders>
              <w:top w:val="nil"/>
              <w:left w:val="nil"/>
              <w:bottom w:val="nil"/>
              <w:right w:val="nil"/>
            </w:tcBorders>
            <w:shd w:val="clear" w:color="auto" w:fill="auto"/>
          </w:tcPr>
          <w:p w:rsidR="007E1A4D" w:rsidRPr="00B3159E" w:rsidRDefault="007E1A4D" w:rsidP="007E1A4D">
            <w:pPr>
              <w:spacing w:line="360" w:lineRule="auto"/>
              <w:rPr>
                <w:rFonts w:ascii="Arial" w:hAnsi="Arial" w:cs="Arial"/>
              </w:rPr>
            </w:pPr>
            <w:r w:rsidRPr="00B3159E">
              <w:rPr>
                <w:rFonts w:ascii="Arial" w:hAnsi="Arial" w:cs="Arial"/>
              </w:rPr>
              <w:t>Risk Management</w:t>
            </w:r>
          </w:p>
        </w:tc>
      </w:tr>
      <w:tr w:rsidR="007E1A4D" w:rsidRPr="00B3159E" w:rsidTr="00BB7501">
        <w:tc>
          <w:tcPr>
            <w:tcW w:w="844" w:type="dxa"/>
            <w:tcBorders>
              <w:top w:val="nil"/>
              <w:left w:val="nil"/>
              <w:bottom w:val="nil"/>
              <w:right w:val="nil"/>
            </w:tcBorders>
          </w:tcPr>
          <w:p w:rsidR="007E1A4D" w:rsidRPr="00B3159E" w:rsidRDefault="007E1A4D" w:rsidP="007E1A4D">
            <w:pPr>
              <w:spacing w:line="360" w:lineRule="auto"/>
              <w:jc w:val="both"/>
              <w:rPr>
                <w:rFonts w:ascii="Arial" w:hAnsi="Arial" w:cs="Arial"/>
              </w:rPr>
            </w:pPr>
          </w:p>
        </w:tc>
        <w:tc>
          <w:tcPr>
            <w:tcW w:w="889" w:type="dxa"/>
            <w:gridSpan w:val="2"/>
            <w:tcBorders>
              <w:top w:val="nil"/>
              <w:left w:val="nil"/>
              <w:bottom w:val="nil"/>
              <w:right w:val="nil"/>
            </w:tcBorders>
            <w:shd w:val="clear" w:color="auto" w:fill="auto"/>
          </w:tcPr>
          <w:p w:rsidR="007E1A4D" w:rsidRPr="00B3159E" w:rsidRDefault="007E1A4D" w:rsidP="007E1A4D">
            <w:pPr>
              <w:numPr>
                <w:ilvl w:val="0"/>
                <w:numId w:val="1"/>
              </w:numPr>
              <w:spacing w:line="360" w:lineRule="auto"/>
              <w:rPr>
                <w:rFonts w:ascii="Arial" w:hAnsi="Arial" w:cs="Arial"/>
              </w:rPr>
            </w:pPr>
          </w:p>
        </w:tc>
        <w:tc>
          <w:tcPr>
            <w:tcW w:w="7293" w:type="dxa"/>
            <w:gridSpan w:val="12"/>
            <w:tcBorders>
              <w:top w:val="nil"/>
              <w:left w:val="nil"/>
              <w:bottom w:val="nil"/>
              <w:right w:val="nil"/>
            </w:tcBorders>
            <w:shd w:val="clear" w:color="auto" w:fill="auto"/>
          </w:tcPr>
          <w:p w:rsidR="007E1A4D" w:rsidRPr="00B3159E" w:rsidRDefault="007E1A4D" w:rsidP="007E1A4D">
            <w:pPr>
              <w:spacing w:line="360" w:lineRule="auto"/>
              <w:rPr>
                <w:rFonts w:ascii="Arial" w:hAnsi="Arial" w:cs="Arial"/>
              </w:rPr>
            </w:pPr>
            <w:r w:rsidRPr="00B3159E">
              <w:rPr>
                <w:rFonts w:ascii="Arial" w:hAnsi="Arial" w:cs="Arial"/>
              </w:rPr>
              <w:t>Regular assessment of Supply Chain Performance.</w:t>
            </w:r>
          </w:p>
        </w:tc>
      </w:tr>
      <w:tr w:rsidR="005C72A1" w:rsidRPr="00B3159E" w:rsidTr="00BB7501">
        <w:tc>
          <w:tcPr>
            <w:tcW w:w="844" w:type="dxa"/>
            <w:tcBorders>
              <w:top w:val="nil"/>
              <w:left w:val="nil"/>
              <w:bottom w:val="nil"/>
              <w:right w:val="nil"/>
            </w:tcBorders>
          </w:tcPr>
          <w:p w:rsidR="005C72A1" w:rsidRPr="00B3159E" w:rsidRDefault="005C72A1" w:rsidP="00592ED4">
            <w:pPr>
              <w:spacing w:line="360" w:lineRule="auto"/>
              <w:jc w:val="both"/>
              <w:rPr>
                <w:rFonts w:ascii="Arial" w:hAnsi="Arial" w:cs="Arial"/>
              </w:rPr>
            </w:pPr>
          </w:p>
        </w:tc>
        <w:tc>
          <w:tcPr>
            <w:tcW w:w="8182" w:type="dxa"/>
            <w:gridSpan w:val="14"/>
            <w:tcBorders>
              <w:top w:val="nil"/>
              <w:left w:val="nil"/>
              <w:bottom w:val="nil"/>
              <w:right w:val="nil"/>
            </w:tcBorders>
          </w:tcPr>
          <w:p w:rsidR="005C72A1" w:rsidRPr="00B3159E" w:rsidRDefault="005C72A1" w:rsidP="00592ED4">
            <w:pPr>
              <w:spacing w:line="360" w:lineRule="auto"/>
              <w:jc w:val="both"/>
              <w:rPr>
                <w:rFonts w:ascii="Arial" w:hAnsi="Arial" w:cs="Arial"/>
              </w:rPr>
            </w:pPr>
          </w:p>
        </w:tc>
      </w:tr>
      <w:tr w:rsidR="005C72A1" w:rsidRPr="00B3159E" w:rsidTr="00BB7501">
        <w:tc>
          <w:tcPr>
            <w:tcW w:w="844" w:type="dxa"/>
            <w:tcBorders>
              <w:top w:val="nil"/>
              <w:left w:val="nil"/>
              <w:bottom w:val="nil"/>
              <w:right w:val="nil"/>
            </w:tcBorders>
          </w:tcPr>
          <w:p w:rsidR="005C72A1" w:rsidRPr="00B3159E" w:rsidRDefault="007E1A4D" w:rsidP="00592ED4">
            <w:pPr>
              <w:spacing w:line="360" w:lineRule="auto"/>
              <w:jc w:val="both"/>
              <w:rPr>
                <w:rFonts w:ascii="Arial" w:hAnsi="Arial" w:cs="Arial"/>
                <w:b/>
              </w:rPr>
            </w:pPr>
            <w:r w:rsidRPr="00B3159E">
              <w:rPr>
                <w:rFonts w:ascii="Arial" w:hAnsi="Arial" w:cs="Arial"/>
                <w:b/>
              </w:rPr>
              <w:t>2.</w:t>
            </w:r>
          </w:p>
        </w:tc>
        <w:tc>
          <w:tcPr>
            <w:tcW w:w="8182" w:type="dxa"/>
            <w:gridSpan w:val="14"/>
            <w:tcBorders>
              <w:top w:val="nil"/>
              <w:left w:val="nil"/>
              <w:bottom w:val="nil"/>
              <w:right w:val="nil"/>
            </w:tcBorders>
          </w:tcPr>
          <w:p w:rsidR="005C72A1" w:rsidRPr="00B3159E" w:rsidRDefault="007E1A4D" w:rsidP="00592ED4">
            <w:pPr>
              <w:spacing w:line="360" w:lineRule="auto"/>
              <w:jc w:val="both"/>
              <w:rPr>
                <w:rFonts w:ascii="Arial" w:hAnsi="Arial" w:cs="Arial"/>
                <w:b/>
                <w:u w:val="single"/>
              </w:rPr>
            </w:pPr>
            <w:r w:rsidRPr="00B3159E">
              <w:rPr>
                <w:rFonts w:ascii="Arial" w:hAnsi="Arial" w:cs="Arial"/>
                <w:b/>
                <w:u w:val="single"/>
              </w:rPr>
              <w:t>PURPOSE OF THE POLICY</w:t>
            </w:r>
          </w:p>
        </w:tc>
      </w:tr>
      <w:tr w:rsidR="005C72A1" w:rsidRPr="00B3159E" w:rsidTr="00BB7501">
        <w:tc>
          <w:tcPr>
            <w:tcW w:w="844" w:type="dxa"/>
            <w:tcBorders>
              <w:top w:val="nil"/>
              <w:left w:val="nil"/>
              <w:bottom w:val="nil"/>
              <w:right w:val="nil"/>
            </w:tcBorders>
          </w:tcPr>
          <w:p w:rsidR="005C72A1" w:rsidRPr="00B3159E" w:rsidRDefault="005C72A1" w:rsidP="00592ED4">
            <w:pPr>
              <w:spacing w:line="360" w:lineRule="auto"/>
              <w:jc w:val="both"/>
              <w:rPr>
                <w:rFonts w:ascii="Arial" w:hAnsi="Arial" w:cs="Arial"/>
              </w:rPr>
            </w:pPr>
          </w:p>
        </w:tc>
        <w:tc>
          <w:tcPr>
            <w:tcW w:w="8182" w:type="dxa"/>
            <w:gridSpan w:val="14"/>
            <w:tcBorders>
              <w:top w:val="nil"/>
              <w:left w:val="nil"/>
              <w:bottom w:val="nil"/>
              <w:right w:val="nil"/>
            </w:tcBorders>
          </w:tcPr>
          <w:p w:rsidR="005C72A1" w:rsidRPr="00B3159E" w:rsidRDefault="005C72A1" w:rsidP="00592ED4">
            <w:pPr>
              <w:spacing w:line="360" w:lineRule="auto"/>
              <w:jc w:val="both"/>
              <w:rPr>
                <w:rFonts w:ascii="Arial" w:hAnsi="Arial" w:cs="Arial"/>
              </w:rPr>
            </w:pPr>
          </w:p>
        </w:tc>
      </w:tr>
      <w:tr w:rsidR="005C72A1" w:rsidRPr="00B3159E" w:rsidTr="00BB7501">
        <w:tc>
          <w:tcPr>
            <w:tcW w:w="844" w:type="dxa"/>
            <w:tcBorders>
              <w:top w:val="nil"/>
              <w:left w:val="nil"/>
              <w:bottom w:val="nil"/>
              <w:right w:val="nil"/>
            </w:tcBorders>
          </w:tcPr>
          <w:p w:rsidR="005C72A1" w:rsidRPr="00B3159E" w:rsidRDefault="007E1A4D" w:rsidP="00592ED4">
            <w:pPr>
              <w:spacing w:line="360" w:lineRule="auto"/>
              <w:jc w:val="both"/>
              <w:rPr>
                <w:rFonts w:ascii="Arial" w:hAnsi="Arial" w:cs="Arial"/>
              </w:rPr>
            </w:pPr>
            <w:r w:rsidRPr="00B3159E">
              <w:rPr>
                <w:rFonts w:ascii="Arial" w:hAnsi="Arial" w:cs="Arial"/>
              </w:rPr>
              <w:t>2.1</w:t>
            </w:r>
          </w:p>
        </w:tc>
        <w:tc>
          <w:tcPr>
            <w:tcW w:w="8182" w:type="dxa"/>
            <w:gridSpan w:val="14"/>
            <w:tcBorders>
              <w:top w:val="nil"/>
              <w:left w:val="nil"/>
              <w:bottom w:val="nil"/>
              <w:right w:val="nil"/>
            </w:tcBorders>
          </w:tcPr>
          <w:p w:rsidR="005C72A1" w:rsidRPr="00B3159E" w:rsidRDefault="007E1A4D" w:rsidP="00592ED4">
            <w:pPr>
              <w:spacing w:line="360" w:lineRule="auto"/>
              <w:jc w:val="both"/>
              <w:rPr>
                <w:rFonts w:ascii="Arial" w:hAnsi="Arial" w:cs="Arial"/>
              </w:rPr>
            </w:pPr>
            <w:r w:rsidRPr="00B3159E">
              <w:rPr>
                <w:rFonts w:ascii="Arial" w:hAnsi="Arial" w:cs="Arial"/>
              </w:rPr>
              <w:t>This Policy shall give effect to the legislation as applied to the supply chain management environment at the municipality.</w:t>
            </w:r>
          </w:p>
        </w:tc>
      </w:tr>
      <w:tr w:rsidR="005C72A1" w:rsidRPr="00B3159E" w:rsidTr="00BB7501">
        <w:tc>
          <w:tcPr>
            <w:tcW w:w="844" w:type="dxa"/>
            <w:tcBorders>
              <w:top w:val="nil"/>
              <w:left w:val="nil"/>
              <w:bottom w:val="nil"/>
              <w:right w:val="nil"/>
            </w:tcBorders>
          </w:tcPr>
          <w:p w:rsidR="005C72A1" w:rsidRPr="00B3159E" w:rsidRDefault="005C72A1" w:rsidP="00592ED4">
            <w:pPr>
              <w:spacing w:line="360" w:lineRule="auto"/>
              <w:jc w:val="both"/>
              <w:rPr>
                <w:rFonts w:ascii="Arial" w:hAnsi="Arial" w:cs="Arial"/>
              </w:rPr>
            </w:pPr>
          </w:p>
        </w:tc>
        <w:tc>
          <w:tcPr>
            <w:tcW w:w="8182" w:type="dxa"/>
            <w:gridSpan w:val="14"/>
            <w:tcBorders>
              <w:top w:val="nil"/>
              <w:left w:val="nil"/>
              <w:bottom w:val="nil"/>
              <w:right w:val="nil"/>
            </w:tcBorders>
          </w:tcPr>
          <w:p w:rsidR="005C72A1" w:rsidRPr="00B3159E" w:rsidRDefault="005C72A1" w:rsidP="00592ED4">
            <w:pPr>
              <w:spacing w:line="360" w:lineRule="auto"/>
              <w:jc w:val="both"/>
              <w:rPr>
                <w:rFonts w:ascii="Arial" w:hAnsi="Arial" w:cs="Arial"/>
              </w:rPr>
            </w:pPr>
          </w:p>
        </w:tc>
      </w:tr>
      <w:tr w:rsidR="005C72A1" w:rsidRPr="00B3159E" w:rsidTr="00BB7501">
        <w:tc>
          <w:tcPr>
            <w:tcW w:w="844" w:type="dxa"/>
            <w:tcBorders>
              <w:top w:val="nil"/>
              <w:left w:val="nil"/>
              <w:bottom w:val="nil"/>
              <w:right w:val="nil"/>
            </w:tcBorders>
          </w:tcPr>
          <w:p w:rsidR="005C72A1" w:rsidRPr="00B3159E" w:rsidRDefault="007E1A4D" w:rsidP="00592ED4">
            <w:pPr>
              <w:spacing w:line="360" w:lineRule="auto"/>
              <w:jc w:val="both"/>
              <w:rPr>
                <w:rFonts w:ascii="Arial" w:hAnsi="Arial" w:cs="Arial"/>
                <w:b/>
              </w:rPr>
            </w:pPr>
            <w:r w:rsidRPr="00B3159E">
              <w:rPr>
                <w:rFonts w:ascii="Arial" w:hAnsi="Arial" w:cs="Arial"/>
                <w:b/>
              </w:rPr>
              <w:t>3.</w:t>
            </w:r>
          </w:p>
        </w:tc>
        <w:tc>
          <w:tcPr>
            <w:tcW w:w="8182" w:type="dxa"/>
            <w:gridSpan w:val="14"/>
            <w:tcBorders>
              <w:top w:val="nil"/>
              <w:left w:val="nil"/>
              <w:bottom w:val="nil"/>
              <w:right w:val="nil"/>
            </w:tcBorders>
          </w:tcPr>
          <w:p w:rsidR="005C72A1" w:rsidRPr="00B3159E" w:rsidRDefault="007E1A4D" w:rsidP="00592ED4">
            <w:pPr>
              <w:spacing w:line="360" w:lineRule="auto"/>
              <w:jc w:val="both"/>
              <w:rPr>
                <w:rFonts w:ascii="Arial" w:hAnsi="Arial" w:cs="Arial"/>
                <w:b/>
                <w:u w:val="single"/>
              </w:rPr>
            </w:pPr>
            <w:r w:rsidRPr="00B3159E">
              <w:rPr>
                <w:rFonts w:ascii="Arial" w:hAnsi="Arial" w:cs="Arial"/>
                <w:b/>
                <w:u w:val="single"/>
              </w:rPr>
              <w:t>TERMINOLOGY</w:t>
            </w:r>
          </w:p>
        </w:tc>
      </w:tr>
      <w:tr w:rsidR="005C72A1" w:rsidRPr="00B3159E" w:rsidTr="00BB7501">
        <w:tc>
          <w:tcPr>
            <w:tcW w:w="844" w:type="dxa"/>
            <w:tcBorders>
              <w:top w:val="nil"/>
              <w:left w:val="nil"/>
              <w:bottom w:val="nil"/>
              <w:right w:val="nil"/>
            </w:tcBorders>
          </w:tcPr>
          <w:p w:rsidR="005C72A1" w:rsidRPr="00B3159E" w:rsidRDefault="005C72A1" w:rsidP="00592ED4">
            <w:pPr>
              <w:spacing w:line="360" w:lineRule="auto"/>
              <w:jc w:val="both"/>
              <w:rPr>
                <w:rFonts w:ascii="Arial" w:hAnsi="Arial" w:cs="Arial"/>
              </w:rPr>
            </w:pPr>
          </w:p>
        </w:tc>
        <w:tc>
          <w:tcPr>
            <w:tcW w:w="8182" w:type="dxa"/>
            <w:gridSpan w:val="14"/>
            <w:tcBorders>
              <w:top w:val="nil"/>
              <w:left w:val="nil"/>
              <w:bottom w:val="nil"/>
              <w:right w:val="nil"/>
            </w:tcBorders>
          </w:tcPr>
          <w:p w:rsidR="005C72A1" w:rsidRPr="00B3159E" w:rsidRDefault="005C72A1" w:rsidP="00592ED4">
            <w:pPr>
              <w:spacing w:line="360" w:lineRule="auto"/>
              <w:jc w:val="both"/>
              <w:rPr>
                <w:rFonts w:ascii="Arial" w:hAnsi="Arial" w:cs="Arial"/>
              </w:rPr>
            </w:pPr>
          </w:p>
        </w:tc>
      </w:tr>
      <w:tr w:rsidR="005C72A1" w:rsidRPr="00B3159E" w:rsidTr="00BB7501">
        <w:tc>
          <w:tcPr>
            <w:tcW w:w="844" w:type="dxa"/>
            <w:tcBorders>
              <w:top w:val="nil"/>
              <w:left w:val="nil"/>
              <w:bottom w:val="nil"/>
              <w:right w:val="nil"/>
            </w:tcBorders>
          </w:tcPr>
          <w:p w:rsidR="005C72A1" w:rsidRPr="00B3159E" w:rsidRDefault="00BB17F5" w:rsidP="00592ED4">
            <w:pPr>
              <w:spacing w:line="360" w:lineRule="auto"/>
              <w:jc w:val="both"/>
              <w:rPr>
                <w:rFonts w:ascii="Arial" w:hAnsi="Arial" w:cs="Arial"/>
              </w:rPr>
            </w:pPr>
            <w:r w:rsidRPr="00B3159E">
              <w:rPr>
                <w:rFonts w:ascii="Arial" w:hAnsi="Arial" w:cs="Arial"/>
              </w:rPr>
              <w:t>3.1</w:t>
            </w:r>
          </w:p>
        </w:tc>
        <w:tc>
          <w:tcPr>
            <w:tcW w:w="8182" w:type="dxa"/>
            <w:gridSpan w:val="14"/>
            <w:tcBorders>
              <w:top w:val="nil"/>
              <w:left w:val="nil"/>
              <w:bottom w:val="nil"/>
              <w:right w:val="nil"/>
            </w:tcBorders>
          </w:tcPr>
          <w:p w:rsidR="005C72A1" w:rsidRPr="00B3159E" w:rsidRDefault="00BB17F5" w:rsidP="00592ED4">
            <w:pPr>
              <w:spacing w:line="360" w:lineRule="auto"/>
              <w:jc w:val="both"/>
              <w:rPr>
                <w:rFonts w:ascii="Arial" w:hAnsi="Arial" w:cs="Arial"/>
              </w:rPr>
            </w:pPr>
            <w:r w:rsidRPr="00B3159E">
              <w:rPr>
                <w:rFonts w:ascii="Arial" w:hAnsi="Arial" w:cs="Arial"/>
              </w:rPr>
              <w:t>In this policy, unless the context otherwise indicates, a word or expression to which a meaning has been assigned in the MFMA has the same meaning as in the MFMA, and –</w:t>
            </w:r>
          </w:p>
        </w:tc>
      </w:tr>
      <w:tr w:rsidR="005C72A1" w:rsidRPr="00B3159E" w:rsidTr="00BB7501">
        <w:tc>
          <w:tcPr>
            <w:tcW w:w="844" w:type="dxa"/>
            <w:tcBorders>
              <w:top w:val="nil"/>
              <w:left w:val="nil"/>
              <w:bottom w:val="nil"/>
              <w:right w:val="nil"/>
            </w:tcBorders>
          </w:tcPr>
          <w:p w:rsidR="005C72A1" w:rsidRPr="00B3159E" w:rsidRDefault="005C72A1" w:rsidP="00592ED4">
            <w:pPr>
              <w:spacing w:line="360" w:lineRule="auto"/>
              <w:jc w:val="both"/>
              <w:rPr>
                <w:rFonts w:ascii="Arial" w:hAnsi="Arial" w:cs="Arial"/>
              </w:rPr>
            </w:pPr>
          </w:p>
        </w:tc>
        <w:tc>
          <w:tcPr>
            <w:tcW w:w="8182" w:type="dxa"/>
            <w:gridSpan w:val="14"/>
            <w:tcBorders>
              <w:top w:val="nil"/>
              <w:left w:val="nil"/>
              <w:bottom w:val="nil"/>
              <w:right w:val="nil"/>
            </w:tcBorders>
          </w:tcPr>
          <w:p w:rsidR="005C72A1" w:rsidRPr="00B3159E" w:rsidRDefault="005C72A1" w:rsidP="00592ED4">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592ED4">
            <w:pPr>
              <w:spacing w:line="360" w:lineRule="auto"/>
              <w:jc w:val="both"/>
              <w:rPr>
                <w:rFonts w:ascii="Arial" w:hAnsi="Arial" w:cs="Arial"/>
              </w:rPr>
            </w:pPr>
            <w:r w:rsidRPr="00B3159E">
              <w:rPr>
                <w:rFonts w:ascii="Arial" w:hAnsi="Arial" w:cs="Arial"/>
              </w:rPr>
              <w:t>3.1.1</w:t>
            </w:r>
          </w:p>
        </w:tc>
        <w:tc>
          <w:tcPr>
            <w:tcW w:w="2417" w:type="dxa"/>
            <w:gridSpan w:val="8"/>
            <w:tcBorders>
              <w:top w:val="nil"/>
              <w:left w:val="nil"/>
              <w:bottom w:val="nil"/>
              <w:right w:val="nil"/>
            </w:tcBorders>
          </w:tcPr>
          <w:p w:rsidR="00BB17F5" w:rsidRPr="00B3159E" w:rsidRDefault="00BB17F5" w:rsidP="00592ED4">
            <w:pPr>
              <w:spacing w:line="360" w:lineRule="auto"/>
              <w:jc w:val="both"/>
              <w:rPr>
                <w:rFonts w:ascii="Arial" w:hAnsi="Arial" w:cs="Arial"/>
                <w:b/>
              </w:rPr>
            </w:pPr>
            <w:r w:rsidRPr="00B3159E">
              <w:rPr>
                <w:rFonts w:ascii="Arial" w:hAnsi="Arial" w:cs="Arial"/>
                <w:b/>
              </w:rPr>
              <w:t>“Accounting Officer”</w:t>
            </w:r>
          </w:p>
        </w:tc>
        <w:tc>
          <w:tcPr>
            <w:tcW w:w="5765" w:type="dxa"/>
            <w:gridSpan w:val="6"/>
            <w:tcBorders>
              <w:top w:val="nil"/>
              <w:left w:val="nil"/>
              <w:bottom w:val="nil"/>
              <w:right w:val="nil"/>
            </w:tcBorders>
          </w:tcPr>
          <w:p w:rsidR="00BB17F5" w:rsidRPr="00B3159E" w:rsidRDefault="00BB17F5" w:rsidP="00592ED4">
            <w:pPr>
              <w:spacing w:line="360" w:lineRule="auto"/>
              <w:jc w:val="both"/>
              <w:rPr>
                <w:rFonts w:ascii="Arial" w:hAnsi="Arial" w:cs="Arial"/>
              </w:rPr>
            </w:pPr>
            <w:r w:rsidRPr="00B3159E">
              <w:rPr>
                <w:rFonts w:ascii="Arial" w:hAnsi="Arial" w:cs="Arial"/>
                <w:bCs/>
              </w:rPr>
              <w:t>means the municipal manager referred to in section 60 of the MFMA;</w:t>
            </w:r>
          </w:p>
        </w:tc>
      </w:tr>
      <w:tr w:rsidR="00BB17F5" w:rsidRPr="00B3159E" w:rsidTr="0068314B">
        <w:tc>
          <w:tcPr>
            <w:tcW w:w="844" w:type="dxa"/>
            <w:tcBorders>
              <w:top w:val="nil"/>
              <w:left w:val="nil"/>
              <w:bottom w:val="nil"/>
              <w:right w:val="nil"/>
            </w:tcBorders>
          </w:tcPr>
          <w:p w:rsidR="00BB17F5" w:rsidRPr="00B3159E" w:rsidRDefault="00BB17F5" w:rsidP="00592ED4">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592ED4">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592ED4">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592ED4">
            <w:pPr>
              <w:spacing w:line="360" w:lineRule="auto"/>
              <w:jc w:val="both"/>
              <w:rPr>
                <w:rFonts w:ascii="Arial" w:hAnsi="Arial" w:cs="Arial"/>
              </w:rPr>
            </w:pPr>
            <w:r w:rsidRPr="00B3159E">
              <w:rPr>
                <w:rFonts w:ascii="Arial" w:hAnsi="Arial" w:cs="Arial"/>
              </w:rPr>
              <w:t>3.1.2</w:t>
            </w:r>
          </w:p>
        </w:tc>
        <w:tc>
          <w:tcPr>
            <w:tcW w:w="2417" w:type="dxa"/>
            <w:gridSpan w:val="8"/>
            <w:tcBorders>
              <w:top w:val="nil"/>
              <w:left w:val="nil"/>
              <w:bottom w:val="nil"/>
              <w:right w:val="nil"/>
            </w:tcBorders>
          </w:tcPr>
          <w:p w:rsidR="00BB17F5" w:rsidRPr="00B3159E" w:rsidRDefault="00BB17F5" w:rsidP="00592ED4">
            <w:pPr>
              <w:spacing w:line="360" w:lineRule="auto"/>
              <w:jc w:val="both"/>
              <w:rPr>
                <w:rFonts w:ascii="Arial" w:hAnsi="Arial" w:cs="Arial"/>
                <w:b/>
              </w:rPr>
            </w:pPr>
            <w:r w:rsidRPr="00B3159E">
              <w:rPr>
                <w:rFonts w:ascii="Arial" w:hAnsi="Arial" w:cs="Arial"/>
                <w:b/>
              </w:rPr>
              <w:t>“Bid”</w:t>
            </w:r>
          </w:p>
        </w:tc>
        <w:tc>
          <w:tcPr>
            <w:tcW w:w="5765" w:type="dxa"/>
            <w:gridSpan w:val="6"/>
            <w:tcBorders>
              <w:top w:val="nil"/>
              <w:left w:val="nil"/>
              <w:bottom w:val="nil"/>
              <w:right w:val="nil"/>
            </w:tcBorders>
          </w:tcPr>
          <w:p w:rsidR="00BB17F5" w:rsidRPr="00B3159E" w:rsidRDefault="00BB17F5" w:rsidP="00592ED4">
            <w:pPr>
              <w:spacing w:line="360" w:lineRule="auto"/>
              <w:jc w:val="both"/>
              <w:rPr>
                <w:rFonts w:ascii="Arial" w:hAnsi="Arial" w:cs="Arial"/>
              </w:rPr>
            </w:pPr>
            <w:r w:rsidRPr="00B3159E">
              <w:rPr>
                <w:rFonts w:ascii="Arial" w:hAnsi="Arial" w:cs="Arial"/>
                <w:bCs/>
              </w:rPr>
              <w:t>means any person submitting a competitive bid or quotation;</w:t>
            </w:r>
          </w:p>
        </w:tc>
      </w:tr>
      <w:tr w:rsidR="00BB17F5" w:rsidRPr="00B3159E" w:rsidTr="0068314B">
        <w:tc>
          <w:tcPr>
            <w:tcW w:w="844" w:type="dxa"/>
            <w:tcBorders>
              <w:top w:val="nil"/>
              <w:left w:val="nil"/>
              <w:bottom w:val="nil"/>
              <w:right w:val="nil"/>
            </w:tcBorders>
          </w:tcPr>
          <w:p w:rsidR="00BB17F5" w:rsidRPr="00B3159E" w:rsidRDefault="00BB17F5" w:rsidP="00592ED4">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592ED4">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592ED4">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3.1.3</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“Bidder”</w:t>
            </w:r>
          </w:p>
        </w:tc>
        <w:tc>
          <w:tcPr>
            <w:tcW w:w="5765" w:type="dxa"/>
            <w:gridSpan w:val="6"/>
            <w:tcBorders>
              <w:top w:val="nil"/>
              <w:left w:val="nil"/>
              <w:bottom w:val="nil"/>
              <w:right w:val="nil"/>
            </w:tcBorders>
            <w:shd w:val="clear" w:color="auto" w:fill="auto"/>
          </w:tcPr>
          <w:p w:rsidR="00BB17F5" w:rsidRPr="00B3159E" w:rsidRDefault="00BB17F5" w:rsidP="00BB17F5">
            <w:pPr>
              <w:spacing w:line="360" w:lineRule="auto"/>
              <w:jc w:val="both"/>
              <w:rPr>
                <w:rFonts w:ascii="Arial" w:hAnsi="Arial" w:cs="Arial"/>
              </w:rPr>
            </w:pPr>
            <w:r w:rsidRPr="00B3159E">
              <w:rPr>
                <w:rFonts w:ascii="Arial" w:hAnsi="Arial" w:cs="Arial"/>
                <w:bCs/>
              </w:rPr>
              <w:t>means any person submitting a competitive bid or quotation;</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lastRenderedPageBreak/>
              <w:t>3.1.4</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“Competitive Bidding Process”</w:t>
            </w: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bCs/>
              </w:rPr>
              <w:t>means a competitive bidding process referred to in paragraph 9.10 of this policy;</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3.1.5</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“Competitive Bid”</w:t>
            </w: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bCs/>
              </w:rPr>
              <w:t>means a bid in terms of a competitive bidding process;</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3.1.6</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“Contract”</w:t>
            </w: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bCs/>
              </w:rPr>
              <w:t>means the agreement which is concluded when the municipality accepts, in writing, a competitive bid or quotation submitted by a supplier;</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3.1.7</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“Disposal”</w:t>
            </w: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bCs/>
              </w:rPr>
            </w:pPr>
            <w:r w:rsidRPr="00B3159E">
              <w:rPr>
                <w:rFonts w:ascii="Arial" w:hAnsi="Arial" w:cs="Arial"/>
                <w:bCs/>
              </w:rPr>
              <w:t>in relation to capital assets means –</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1597" w:type="dxa"/>
            <w:gridSpan w:val="3"/>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a)</w:t>
            </w:r>
          </w:p>
        </w:tc>
        <w:tc>
          <w:tcPr>
            <w:tcW w:w="4168" w:type="dxa"/>
            <w:gridSpan w:val="3"/>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bCs/>
              </w:rPr>
              <w:t>The demolition, dismantling or destruction of the capital asset; or</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1597" w:type="dxa"/>
            <w:gridSpan w:val="3"/>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b)</w:t>
            </w:r>
          </w:p>
        </w:tc>
        <w:tc>
          <w:tcPr>
            <w:tcW w:w="4168" w:type="dxa"/>
            <w:gridSpan w:val="3"/>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bCs/>
              </w:rPr>
              <w:t>Any other process applied to a capital asset which results in loss of ownership of the capital asset otherwise than by way of transfer of ownership</w:t>
            </w:r>
            <w:r w:rsidR="00B36788" w:rsidRPr="00B3159E">
              <w:rPr>
                <w:rFonts w:ascii="Arial" w:hAnsi="Arial" w:cs="Arial"/>
                <w:bCs/>
              </w:rPr>
              <w:t>.</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3.1.8</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“Final Award”</w:t>
            </w:r>
          </w:p>
        </w:tc>
        <w:tc>
          <w:tcPr>
            <w:tcW w:w="5765" w:type="dxa"/>
            <w:gridSpan w:val="6"/>
            <w:tcBorders>
              <w:top w:val="nil"/>
              <w:left w:val="nil"/>
              <w:bottom w:val="nil"/>
              <w:right w:val="nil"/>
            </w:tcBorders>
          </w:tcPr>
          <w:p w:rsidR="00BB17F5" w:rsidRPr="00B3159E" w:rsidRDefault="00B36788" w:rsidP="00BB17F5">
            <w:pPr>
              <w:spacing w:line="360" w:lineRule="auto"/>
              <w:jc w:val="both"/>
              <w:rPr>
                <w:rFonts w:ascii="Arial" w:hAnsi="Arial" w:cs="Arial"/>
              </w:rPr>
            </w:pPr>
            <w:r w:rsidRPr="00B3159E">
              <w:rPr>
                <w:rFonts w:ascii="Arial" w:hAnsi="Arial" w:cs="Arial"/>
                <w:bCs/>
              </w:rPr>
              <w:t>in relation to bids or quotations submitted for a contract, means the final decision on which bid or quote to accept;</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3.1.9</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“Formal Written Price Quotation”</w:t>
            </w:r>
          </w:p>
        </w:tc>
        <w:tc>
          <w:tcPr>
            <w:tcW w:w="5765" w:type="dxa"/>
            <w:gridSpan w:val="6"/>
            <w:tcBorders>
              <w:top w:val="nil"/>
              <w:left w:val="nil"/>
              <w:bottom w:val="nil"/>
              <w:right w:val="nil"/>
            </w:tcBorders>
          </w:tcPr>
          <w:p w:rsidR="00BB17F5" w:rsidRPr="00B3159E" w:rsidRDefault="00B36788" w:rsidP="00BB17F5">
            <w:pPr>
              <w:spacing w:line="360" w:lineRule="auto"/>
              <w:jc w:val="both"/>
              <w:rPr>
                <w:rFonts w:ascii="Arial" w:hAnsi="Arial" w:cs="Arial"/>
              </w:rPr>
            </w:pPr>
            <w:r w:rsidRPr="00B3159E">
              <w:rPr>
                <w:rFonts w:ascii="Arial" w:hAnsi="Arial" w:cs="Arial"/>
                <w:bCs/>
              </w:rPr>
              <w:t>means quotations referred to in paragraph 9.8 of this policy;</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r w:rsidRPr="00B3159E">
              <w:rPr>
                <w:rFonts w:ascii="Arial" w:hAnsi="Arial" w:cs="Arial"/>
              </w:rPr>
              <w:t>3.1.10</w:t>
            </w: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r w:rsidRPr="00B3159E">
              <w:rPr>
                <w:rFonts w:ascii="Arial" w:hAnsi="Arial" w:cs="Arial"/>
                <w:b/>
              </w:rPr>
              <w:t>“Head of Department”</w:t>
            </w:r>
          </w:p>
        </w:tc>
        <w:tc>
          <w:tcPr>
            <w:tcW w:w="5765" w:type="dxa"/>
            <w:gridSpan w:val="6"/>
            <w:tcBorders>
              <w:top w:val="nil"/>
              <w:left w:val="nil"/>
              <w:bottom w:val="nil"/>
              <w:right w:val="nil"/>
            </w:tcBorders>
          </w:tcPr>
          <w:p w:rsidR="00BB17F5" w:rsidRPr="00B3159E" w:rsidRDefault="00B36788" w:rsidP="00BB17F5">
            <w:pPr>
              <w:spacing w:line="360" w:lineRule="auto"/>
              <w:jc w:val="both"/>
              <w:rPr>
                <w:rFonts w:ascii="Arial" w:hAnsi="Arial" w:cs="Arial"/>
              </w:rPr>
            </w:pPr>
            <w:r w:rsidRPr="00B3159E">
              <w:rPr>
                <w:rFonts w:ascii="Arial" w:hAnsi="Arial" w:cs="Arial"/>
                <w:bCs/>
              </w:rPr>
              <w:t>means a senior manager as defined in the MFMA, Act 56 of 2003, and who is responsible for a vote as assigned by the Accounting Officer;</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36788" w:rsidRPr="00B3159E" w:rsidTr="0068314B">
        <w:tc>
          <w:tcPr>
            <w:tcW w:w="844" w:type="dxa"/>
            <w:tcBorders>
              <w:top w:val="nil"/>
              <w:left w:val="nil"/>
              <w:bottom w:val="nil"/>
              <w:right w:val="nil"/>
            </w:tcBorders>
          </w:tcPr>
          <w:p w:rsidR="00B36788" w:rsidRPr="00B3159E" w:rsidRDefault="0068314B" w:rsidP="00BB17F5">
            <w:pPr>
              <w:spacing w:line="360" w:lineRule="auto"/>
              <w:jc w:val="both"/>
              <w:rPr>
                <w:rFonts w:ascii="Arial" w:hAnsi="Arial" w:cs="Arial"/>
              </w:rPr>
            </w:pPr>
            <w:r>
              <w:rPr>
                <w:rFonts w:ascii="Arial" w:hAnsi="Arial" w:cs="Arial"/>
              </w:rPr>
              <w:t>3.1.11</w:t>
            </w:r>
          </w:p>
        </w:tc>
        <w:tc>
          <w:tcPr>
            <w:tcW w:w="2417" w:type="dxa"/>
            <w:gridSpan w:val="8"/>
            <w:tcBorders>
              <w:top w:val="nil"/>
              <w:left w:val="nil"/>
              <w:bottom w:val="nil"/>
              <w:right w:val="nil"/>
            </w:tcBorders>
          </w:tcPr>
          <w:p w:rsidR="00B36788" w:rsidRPr="00B3159E" w:rsidRDefault="0068314B" w:rsidP="00BB17F5">
            <w:pPr>
              <w:spacing w:line="360" w:lineRule="auto"/>
              <w:jc w:val="both"/>
              <w:rPr>
                <w:rFonts w:ascii="Arial" w:hAnsi="Arial" w:cs="Arial"/>
                <w:b/>
              </w:rPr>
            </w:pPr>
            <w:r>
              <w:rPr>
                <w:rFonts w:ascii="Arial" w:hAnsi="Arial" w:cs="Arial"/>
                <w:b/>
              </w:rPr>
              <w:t>“Imported Content”</w:t>
            </w:r>
          </w:p>
        </w:tc>
        <w:tc>
          <w:tcPr>
            <w:tcW w:w="5765" w:type="dxa"/>
            <w:gridSpan w:val="6"/>
            <w:tcBorders>
              <w:top w:val="nil"/>
              <w:left w:val="nil"/>
              <w:bottom w:val="nil"/>
              <w:right w:val="nil"/>
            </w:tcBorders>
          </w:tcPr>
          <w:p w:rsidR="00B36788" w:rsidRPr="00B3159E" w:rsidRDefault="0068314B" w:rsidP="00BB17F5">
            <w:pPr>
              <w:spacing w:line="360" w:lineRule="auto"/>
              <w:jc w:val="both"/>
              <w:rPr>
                <w:rFonts w:ascii="Arial" w:hAnsi="Arial" w:cs="Arial"/>
                <w:bCs/>
              </w:rPr>
            </w:pPr>
            <w:r>
              <w:rPr>
                <w:rFonts w:ascii="Arial" w:hAnsi="Arial" w:cs="Arial"/>
                <w:bCs/>
              </w:rPr>
              <w:t xml:space="preserve">Means that a portion of the bid price represented by the cost of components, parts or materials which have been or are still to be imported (whether by the supplier or its sub-contractors) and which costs are inclusive of the costs abroad (this includes labour and intellectual property costs), plus freight and other direct importation costs, such as landing costs, dock duties, import duties, </w:t>
            </w:r>
            <w:r>
              <w:rPr>
                <w:rFonts w:ascii="Arial" w:hAnsi="Arial" w:cs="Arial"/>
                <w:bCs/>
              </w:rPr>
              <w:lastRenderedPageBreak/>
              <w:t>sales duties or other similar tax or duties at the South African port of entry;</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5765" w:type="dxa"/>
            <w:gridSpan w:val="6"/>
            <w:tcBorders>
              <w:top w:val="nil"/>
              <w:left w:val="nil"/>
              <w:bottom w:val="nil"/>
              <w:right w:val="nil"/>
            </w:tcBorders>
          </w:tcPr>
          <w:p w:rsidR="00B36788" w:rsidRPr="00B3159E" w:rsidRDefault="00B36788" w:rsidP="00BB17F5">
            <w:pPr>
              <w:spacing w:line="360" w:lineRule="auto"/>
              <w:jc w:val="both"/>
              <w:rPr>
                <w:rFonts w:ascii="Arial" w:hAnsi="Arial" w:cs="Arial"/>
                <w:bCs/>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t>3.1.12</w:t>
            </w:r>
          </w:p>
        </w:tc>
        <w:tc>
          <w:tcPr>
            <w:tcW w:w="2417" w:type="dxa"/>
            <w:gridSpan w:val="8"/>
            <w:tcBorders>
              <w:top w:val="nil"/>
              <w:left w:val="nil"/>
              <w:bottom w:val="nil"/>
              <w:right w:val="nil"/>
            </w:tcBorders>
          </w:tcPr>
          <w:p w:rsidR="00BB17F5" w:rsidRPr="00B3159E" w:rsidRDefault="00B36788" w:rsidP="00BB17F5">
            <w:pPr>
              <w:spacing w:line="360" w:lineRule="auto"/>
              <w:jc w:val="both"/>
              <w:rPr>
                <w:rFonts w:ascii="Arial" w:hAnsi="Arial" w:cs="Arial"/>
                <w:b/>
              </w:rPr>
            </w:pPr>
            <w:r w:rsidRPr="00B3159E">
              <w:rPr>
                <w:rFonts w:ascii="Arial" w:hAnsi="Arial" w:cs="Arial"/>
                <w:b/>
              </w:rPr>
              <w:t>“In the service of the state”</w:t>
            </w:r>
          </w:p>
        </w:tc>
        <w:tc>
          <w:tcPr>
            <w:tcW w:w="5765" w:type="dxa"/>
            <w:gridSpan w:val="6"/>
            <w:tcBorders>
              <w:top w:val="nil"/>
              <w:left w:val="nil"/>
              <w:bottom w:val="nil"/>
              <w:right w:val="nil"/>
            </w:tcBorders>
          </w:tcPr>
          <w:p w:rsidR="00BB17F5" w:rsidRPr="00B3159E" w:rsidRDefault="00B36788" w:rsidP="00BB17F5">
            <w:pPr>
              <w:spacing w:line="360" w:lineRule="auto"/>
              <w:jc w:val="both"/>
              <w:rPr>
                <w:rFonts w:ascii="Arial" w:hAnsi="Arial" w:cs="Arial"/>
                <w:bCs/>
              </w:rPr>
            </w:pPr>
            <w:r w:rsidRPr="00B3159E">
              <w:rPr>
                <w:rFonts w:ascii="Arial" w:hAnsi="Arial" w:cs="Arial"/>
                <w:bCs/>
              </w:rPr>
              <w:t>means to be –</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a)</w:t>
            </w: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A member of:</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r>
      <w:tr w:rsidR="00B36788" w:rsidRPr="00B3159E" w:rsidTr="00ED3590">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671" w:type="dxa"/>
            <w:gridSpan w:val="2"/>
            <w:tcBorders>
              <w:top w:val="nil"/>
              <w:left w:val="nil"/>
              <w:bottom w:val="nil"/>
              <w:right w:val="nil"/>
            </w:tcBorders>
          </w:tcPr>
          <w:p w:rsidR="00B36788" w:rsidRPr="00B3159E" w:rsidRDefault="00B36788" w:rsidP="00B36788">
            <w:pPr>
              <w:pStyle w:val="ListParagraph"/>
              <w:numPr>
                <w:ilvl w:val="0"/>
                <w:numId w:val="1"/>
              </w:numPr>
              <w:spacing w:line="360" w:lineRule="auto"/>
              <w:jc w:val="both"/>
              <w:rPr>
                <w:rFonts w:ascii="Arial" w:hAnsi="Arial" w:cs="Arial"/>
              </w:rPr>
            </w:pPr>
          </w:p>
        </w:tc>
        <w:tc>
          <w:tcPr>
            <w:tcW w:w="3497" w:type="dxa"/>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any municipal Council;</w:t>
            </w:r>
          </w:p>
        </w:tc>
      </w:tr>
      <w:tr w:rsidR="00B36788" w:rsidRPr="00B3159E" w:rsidTr="00ED3590">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671" w:type="dxa"/>
            <w:gridSpan w:val="2"/>
            <w:tcBorders>
              <w:top w:val="nil"/>
              <w:left w:val="nil"/>
              <w:bottom w:val="nil"/>
              <w:right w:val="nil"/>
            </w:tcBorders>
          </w:tcPr>
          <w:p w:rsidR="00B36788" w:rsidRPr="00B3159E" w:rsidRDefault="00B36788" w:rsidP="00B36788">
            <w:pPr>
              <w:pStyle w:val="ListParagraph"/>
              <w:numPr>
                <w:ilvl w:val="0"/>
                <w:numId w:val="1"/>
              </w:numPr>
              <w:spacing w:line="360" w:lineRule="auto"/>
              <w:jc w:val="both"/>
              <w:rPr>
                <w:rFonts w:ascii="Arial" w:hAnsi="Arial" w:cs="Arial"/>
              </w:rPr>
            </w:pPr>
          </w:p>
        </w:tc>
        <w:tc>
          <w:tcPr>
            <w:tcW w:w="3497" w:type="dxa"/>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 xml:space="preserve">any provincial legislature; </w:t>
            </w:r>
          </w:p>
        </w:tc>
      </w:tr>
      <w:tr w:rsidR="00B36788" w:rsidRPr="00B3159E" w:rsidTr="00ED3590">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671" w:type="dxa"/>
            <w:gridSpan w:val="2"/>
            <w:tcBorders>
              <w:top w:val="nil"/>
              <w:left w:val="nil"/>
              <w:bottom w:val="nil"/>
              <w:right w:val="nil"/>
            </w:tcBorders>
          </w:tcPr>
          <w:p w:rsidR="00B36788" w:rsidRPr="00B3159E" w:rsidRDefault="00B36788" w:rsidP="00B36788">
            <w:pPr>
              <w:pStyle w:val="ListParagraph"/>
              <w:numPr>
                <w:ilvl w:val="0"/>
                <w:numId w:val="1"/>
              </w:numPr>
              <w:spacing w:line="360" w:lineRule="auto"/>
              <w:jc w:val="both"/>
              <w:rPr>
                <w:rFonts w:ascii="Arial" w:hAnsi="Arial" w:cs="Arial"/>
              </w:rPr>
            </w:pPr>
          </w:p>
        </w:tc>
        <w:tc>
          <w:tcPr>
            <w:tcW w:w="3497" w:type="dxa"/>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the National Assembly or the National Council of Provinces;</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b)</w:t>
            </w: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bCs/>
              </w:rPr>
              <w:t>a member of the board of directors of any municipal entity;</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c)</w:t>
            </w: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bCs/>
              </w:rPr>
              <w:t>an official of any municipality or municipal entity;</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d)</w:t>
            </w: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bCs/>
              </w:rPr>
              <w:t>an employee of any national or provincial department, national or provincial public entity or constitutional institution within the meaning of the Public Finance Management Act, 1999 (Act No.1 of 1999);</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e)</w:t>
            </w: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bCs/>
              </w:rPr>
              <w:t>a member of the accounting authority of any national or provincial public entity; or</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rPr>
              <w:t>f)</w:t>
            </w: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r w:rsidRPr="00B3159E">
              <w:rPr>
                <w:rFonts w:ascii="Arial" w:hAnsi="Arial" w:cs="Arial"/>
                <w:bCs/>
              </w:rPr>
              <w:t>an employee of Parliament or a provincial legislature.</w:t>
            </w:r>
          </w:p>
        </w:tc>
      </w:tr>
      <w:tr w:rsidR="00B36788" w:rsidRPr="00B3159E" w:rsidTr="0068314B">
        <w:tc>
          <w:tcPr>
            <w:tcW w:w="844" w:type="dxa"/>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2417" w:type="dxa"/>
            <w:gridSpan w:val="8"/>
            <w:tcBorders>
              <w:top w:val="nil"/>
              <w:left w:val="nil"/>
              <w:bottom w:val="nil"/>
              <w:right w:val="nil"/>
            </w:tcBorders>
          </w:tcPr>
          <w:p w:rsidR="00B36788" w:rsidRPr="00B3159E" w:rsidRDefault="00B36788" w:rsidP="00BB17F5">
            <w:pPr>
              <w:spacing w:line="360" w:lineRule="auto"/>
              <w:jc w:val="both"/>
              <w:rPr>
                <w:rFonts w:ascii="Arial" w:hAnsi="Arial" w:cs="Arial"/>
                <w:b/>
              </w:rPr>
            </w:pPr>
          </w:p>
        </w:tc>
        <w:tc>
          <w:tcPr>
            <w:tcW w:w="1597"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c>
          <w:tcPr>
            <w:tcW w:w="4168" w:type="dxa"/>
            <w:gridSpan w:val="3"/>
            <w:tcBorders>
              <w:top w:val="nil"/>
              <w:left w:val="nil"/>
              <w:bottom w:val="nil"/>
              <w:right w:val="nil"/>
            </w:tcBorders>
          </w:tcPr>
          <w:p w:rsidR="00B36788" w:rsidRPr="00B3159E" w:rsidRDefault="00B36788" w:rsidP="00BB17F5">
            <w:pPr>
              <w:spacing w:line="360" w:lineRule="auto"/>
              <w:jc w:val="both"/>
              <w:rPr>
                <w:rFonts w:ascii="Arial" w:hAnsi="Arial" w:cs="Arial"/>
              </w:rPr>
            </w:pPr>
          </w:p>
        </w:tc>
      </w:tr>
      <w:tr w:rsidR="0068314B" w:rsidRPr="00B3159E" w:rsidTr="0068314B">
        <w:tc>
          <w:tcPr>
            <w:tcW w:w="844" w:type="dxa"/>
            <w:tcBorders>
              <w:top w:val="nil"/>
              <w:left w:val="nil"/>
              <w:bottom w:val="nil"/>
              <w:right w:val="nil"/>
            </w:tcBorders>
          </w:tcPr>
          <w:p w:rsidR="0068314B" w:rsidRPr="00B3159E" w:rsidRDefault="0068314B" w:rsidP="00BB17F5">
            <w:pPr>
              <w:spacing w:line="360" w:lineRule="auto"/>
              <w:jc w:val="both"/>
              <w:rPr>
                <w:rFonts w:ascii="Arial" w:hAnsi="Arial" w:cs="Arial"/>
              </w:rPr>
            </w:pPr>
            <w:r>
              <w:rPr>
                <w:rFonts w:ascii="Arial" w:hAnsi="Arial" w:cs="Arial"/>
              </w:rPr>
              <w:t>3.1.13</w:t>
            </w:r>
          </w:p>
        </w:tc>
        <w:tc>
          <w:tcPr>
            <w:tcW w:w="2417" w:type="dxa"/>
            <w:gridSpan w:val="8"/>
            <w:tcBorders>
              <w:top w:val="nil"/>
              <w:left w:val="nil"/>
              <w:bottom w:val="nil"/>
              <w:right w:val="nil"/>
            </w:tcBorders>
          </w:tcPr>
          <w:p w:rsidR="0068314B" w:rsidRPr="00B3159E" w:rsidRDefault="0068314B" w:rsidP="00BB17F5">
            <w:pPr>
              <w:spacing w:line="360" w:lineRule="auto"/>
              <w:jc w:val="both"/>
              <w:rPr>
                <w:rFonts w:ascii="Arial" w:hAnsi="Arial" w:cs="Arial"/>
                <w:b/>
              </w:rPr>
            </w:pPr>
            <w:r>
              <w:rPr>
                <w:rFonts w:ascii="Arial" w:hAnsi="Arial" w:cs="Arial"/>
                <w:b/>
              </w:rPr>
              <w:t>“Local Content”</w:t>
            </w:r>
          </w:p>
        </w:tc>
        <w:tc>
          <w:tcPr>
            <w:tcW w:w="5765" w:type="dxa"/>
            <w:gridSpan w:val="6"/>
            <w:tcBorders>
              <w:top w:val="nil"/>
              <w:left w:val="nil"/>
              <w:bottom w:val="nil"/>
              <w:right w:val="nil"/>
            </w:tcBorders>
          </w:tcPr>
          <w:p w:rsidR="0068314B" w:rsidRPr="00B3159E" w:rsidRDefault="0068314B" w:rsidP="00BB17F5">
            <w:pPr>
              <w:spacing w:line="360" w:lineRule="auto"/>
              <w:jc w:val="both"/>
              <w:rPr>
                <w:rFonts w:ascii="Arial" w:hAnsi="Arial" w:cs="Arial"/>
              </w:rPr>
            </w:pPr>
            <w:r>
              <w:rPr>
                <w:rFonts w:ascii="Arial" w:hAnsi="Arial" w:cs="Arial"/>
              </w:rPr>
              <w:t>Means that a portion of the bid</w:t>
            </w:r>
            <w:r w:rsidR="003943E1">
              <w:rPr>
                <w:rFonts w:ascii="Arial" w:hAnsi="Arial" w:cs="Arial"/>
              </w:rPr>
              <w:t>/tender</w:t>
            </w:r>
            <w:r>
              <w:rPr>
                <w:rFonts w:ascii="Arial" w:hAnsi="Arial" w:cs="Arial"/>
              </w:rPr>
              <w:t xml:space="preserve"> price which is not included in the imported content, provided that local manufacture does take place</w:t>
            </w:r>
            <w:r w:rsidR="003943E1">
              <w:rPr>
                <w:rFonts w:ascii="Arial" w:hAnsi="Arial" w:cs="Arial"/>
              </w:rPr>
              <w:t xml:space="preserve"> within the borders of South Africa </w:t>
            </w:r>
            <w:r>
              <w:rPr>
                <w:rFonts w:ascii="Arial" w:hAnsi="Arial" w:cs="Arial"/>
              </w:rPr>
              <w:t>;</w:t>
            </w:r>
          </w:p>
        </w:tc>
      </w:tr>
      <w:tr w:rsidR="0068314B" w:rsidRPr="00B3159E" w:rsidTr="0068314B">
        <w:tc>
          <w:tcPr>
            <w:tcW w:w="844" w:type="dxa"/>
            <w:tcBorders>
              <w:top w:val="nil"/>
              <w:left w:val="nil"/>
              <w:bottom w:val="nil"/>
              <w:right w:val="nil"/>
            </w:tcBorders>
          </w:tcPr>
          <w:p w:rsidR="0068314B" w:rsidRPr="00B3159E" w:rsidRDefault="0068314B" w:rsidP="00BB17F5">
            <w:pPr>
              <w:spacing w:line="360" w:lineRule="auto"/>
              <w:jc w:val="both"/>
              <w:rPr>
                <w:rFonts w:ascii="Arial" w:hAnsi="Arial" w:cs="Arial"/>
              </w:rPr>
            </w:pPr>
          </w:p>
        </w:tc>
        <w:tc>
          <w:tcPr>
            <w:tcW w:w="2417" w:type="dxa"/>
            <w:gridSpan w:val="8"/>
            <w:tcBorders>
              <w:top w:val="nil"/>
              <w:left w:val="nil"/>
              <w:bottom w:val="nil"/>
              <w:right w:val="nil"/>
            </w:tcBorders>
          </w:tcPr>
          <w:p w:rsidR="0068314B" w:rsidRPr="00B3159E" w:rsidRDefault="0068314B" w:rsidP="00BB17F5">
            <w:pPr>
              <w:spacing w:line="360" w:lineRule="auto"/>
              <w:jc w:val="both"/>
              <w:rPr>
                <w:rFonts w:ascii="Arial" w:hAnsi="Arial" w:cs="Arial"/>
                <w:b/>
              </w:rPr>
            </w:pPr>
          </w:p>
        </w:tc>
        <w:tc>
          <w:tcPr>
            <w:tcW w:w="1597" w:type="dxa"/>
            <w:gridSpan w:val="3"/>
            <w:tcBorders>
              <w:top w:val="nil"/>
              <w:left w:val="nil"/>
              <w:bottom w:val="nil"/>
              <w:right w:val="nil"/>
            </w:tcBorders>
          </w:tcPr>
          <w:p w:rsidR="0068314B" w:rsidRPr="00B3159E" w:rsidRDefault="0068314B" w:rsidP="00BB17F5">
            <w:pPr>
              <w:spacing w:line="360" w:lineRule="auto"/>
              <w:jc w:val="both"/>
              <w:rPr>
                <w:rFonts w:ascii="Arial" w:hAnsi="Arial" w:cs="Arial"/>
              </w:rPr>
            </w:pPr>
          </w:p>
        </w:tc>
        <w:tc>
          <w:tcPr>
            <w:tcW w:w="4168" w:type="dxa"/>
            <w:gridSpan w:val="3"/>
            <w:tcBorders>
              <w:top w:val="nil"/>
              <w:left w:val="nil"/>
              <w:bottom w:val="nil"/>
              <w:right w:val="nil"/>
            </w:tcBorders>
          </w:tcPr>
          <w:p w:rsidR="0068314B" w:rsidRPr="00B3159E" w:rsidRDefault="0068314B"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t>3.1.14</w:t>
            </w:r>
          </w:p>
        </w:tc>
        <w:tc>
          <w:tcPr>
            <w:tcW w:w="2417" w:type="dxa"/>
            <w:gridSpan w:val="8"/>
            <w:tcBorders>
              <w:top w:val="nil"/>
              <w:left w:val="nil"/>
              <w:bottom w:val="nil"/>
              <w:right w:val="nil"/>
            </w:tcBorders>
          </w:tcPr>
          <w:p w:rsidR="00BB17F5" w:rsidRPr="00B3159E" w:rsidRDefault="00B36788" w:rsidP="00BB17F5">
            <w:pPr>
              <w:spacing w:line="360" w:lineRule="auto"/>
              <w:jc w:val="both"/>
              <w:rPr>
                <w:rFonts w:ascii="Arial" w:hAnsi="Arial" w:cs="Arial"/>
                <w:b/>
              </w:rPr>
            </w:pPr>
            <w:r w:rsidRPr="00B3159E">
              <w:rPr>
                <w:rFonts w:ascii="Arial" w:hAnsi="Arial" w:cs="Arial"/>
                <w:b/>
              </w:rPr>
              <w:t>“Long Term Contract”</w:t>
            </w:r>
          </w:p>
        </w:tc>
        <w:tc>
          <w:tcPr>
            <w:tcW w:w="5765" w:type="dxa"/>
            <w:gridSpan w:val="6"/>
            <w:tcBorders>
              <w:top w:val="nil"/>
              <w:left w:val="nil"/>
              <w:bottom w:val="nil"/>
              <w:right w:val="nil"/>
            </w:tcBorders>
          </w:tcPr>
          <w:p w:rsidR="00BB17F5" w:rsidRPr="00B3159E" w:rsidRDefault="00EE00FA" w:rsidP="00BB17F5">
            <w:pPr>
              <w:spacing w:line="360" w:lineRule="auto"/>
              <w:jc w:val="both"/>
              <w:rPr>
                <w:rFonts w:ascii="Arial" w:hAnsi="Arial" w:cs="Arial"/>
              </w:rPr>
            </w:pPr>
            <w:r w:rsidRPr="00B3159E">
              <w:rPr>
                <w:rFonts w:ascii="Arial" w:hAnsi="Arial" w:cs="Arial"/>
                <w:bCs/>
              </w:rPr>
              <w:t>means a contract with a duration period exceeding one year;</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lastRenderedPageBreak/>
              <w:t>3.1.15</w:t>
            </w:r>
          </w:p>
        </w:tc>
        <w:tc>
          <w:tcPr>
            <w:tcW w:w="2417" w:type="dxa"/>
            <w:gridSpan w:val="8"/>
            <w:tcBorders>
              <w:top w:val="nil"/>
              <w:left w:val="nil"/>
              <w:bottom w:val="nil"/>
              <w:right w:val="nil"/>
            </w:tcBorders>
          </w:tcPr>
          <w:p w:rsidR="00BB17F5" w:rsidRPr="00B3159E" w:rsidRDefault="00B36788" w:rsidP="00BB17F5">
            <w:pPr>
              <w:spacing w:line="360" w:lineRule="auto"/>
              <w:jc w:val="both"/>
              <w:rPr>
                <w:rFonts w:ascii="Arial" w:hAnsi="Arial" w:cs="Arial"/>
                <w:b/>
              </w:rPr>
            </w:pPr>
            <w:r w:rsidRPr="00B3159E">
              <w:rPr>
                <w:rFonts w:ascii="Arial" w:hAnsi="Arial" w:cs="Arial"/>
                <w:b/>
              </w:rPr>
              <w:t>“List of Accredited Prospective Providers”</w:t>
            </w:r>
          </w:p>
        </w:tc>
        <w:tc>
          <w:tcPr>
            <w:tcW w:w="5765" w:type="dxa"/>
            <w:gridSpan w:val="6"/>
            <w:tcBorders>
              <w:top w:val="nil"/>
              <w:left w:val="nil"/>
              <w:bottom w:val="nil"/>
              <w:right w:val="nil"/>
            </w:tcBorders>
          </w:tcPr>
          <w:p w:rsidR="00BB17F5" w:rsidRPr="00B3159E" w:rsidRDefault="00EE00FA" w:rsidP="00BB17F5">
            <w:pPr>
              <w:spacing w:line="360" w:lineRule="auto"/>
              <w:jc w:val="both"/>
              <w:rPr>
                <w:rFonts w:ascii="Arial" w:hAnsi="Arial" w:cs="Arial"/>
              </w:rPr>
            </w:pPr>
            <w:r w:rsidRPr="00B3159E">
              <w:rPr>
                <w:rFonts w:ascii="Arial" w:hAnsi="Arial" w:cs="Arial"/>
                <w:bCs/>
              </w:rPr>
              <w:t>means the list of accredited prospective providers which a municipality or municipal entity must keep in terms of paragraph 9.5 of this policy;</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68314B" w:rsidRPr="00B3159E" w:rsidTr="0068314B">
        <w:tc>
          <w:tcPr>
            <w:tcW w:w="844" w:type="dxa"/>
            <w:tcBorders>
              <w:top w:val="nil"/>
              <w:left w:val="nil"/>
              <w:bottom w:val="nil"/>
              <w:right w:val="nil"/>
            </w:tcBorders>
          </w:tcPr>
          <w:p w:rsidR="0068314B" w:rsidRPr="00B3159E" w:rsidRDefault="0068314B" w:rsidP="0068314B">
            <w:pPr>
              <w:spacing w:line="360" w:lineRule="auto"/>
              <w:jc w:val="both"/>
              <w:rPr>
                <w:rFonts w:ascii="Arial" w:hAnsi="Arial" w:cs="Arial"/>
              </w:rPr>
            </w:pPr>
            <w:r>
              <w:rPr>
                <w:rFonts w:ascii="Arial" w:hAnsi="Arial" w:cs="Arial"/>
              </w:rPr>
              <w:t>3.1.16</w:t>
            </w:r>
          </w:p>
        </w:tc>
        <w:tc>
          <w:tcPr>
            <w:tcW w:w="2417" w:type="dxa"/>
            <w:gridSpan w:val="8"/>
            <w:tcBorders>
              <w:top w:val="nil"/>
              <w:left w:val="nil"/>
              <w:bottom w:val="nil"/>
              <w:right w:val="nil"/>
            </w:tcBorders>
          </w:tcPr>
          <w:p w:rsidR="0068314B" w:rsidRPr="00B3159E" w:rsidRDefault="0068314B" w:rsidP="0068314B">
            <w:pPr>
              <w:spacing w:line="360" w:lineRule="auto"/>
              <w:jc w:val="both"/>
              <w:rPr>
                <w:rFonts w:ascii="Arial" w:hAnsi="Arial" w:cs="Arial"/>
                <w:b/>
              </w:rPr>
            </w:pPr>
            <w:r w:rsidRPr="00B3159E">
              <w:rPr>
                <w:rFonts w:ascii="Arial" w:hAnsi="Arial" w:cs="Arial"/>
                <w:b/>
              </w:rPr>
              <w:t>“MFMA”</w:t>
            </w:r>
          </w:p>
        </w:tc>
        <w:tc>
          <w:tcPr>
            <w:tcW w:w="5765" w:type="dxa"/>
            <w:gridSpan w:val="6"/>
            <w:tcBorders>
              <w:top w:val="nil"/>
              <w:left w:val="nil"/>
              <w:bottom w:val="nil"/>
              <w:right w:val="nil"/>
            </w:tcBorders>
          </w:tcPr>
          <w:p w:rsidR="0068314B" w:rsidRPr="00B3159E" w:rsidRDefault="0068314B" w:rsidP="0068314B">
            <w:pPr>
              <w:spacing w:line="360" w:lineRule="auto"/>
              <w:jc w:val="both"/>
              <w:rPr>
                <w:rFonts w:ascii="Arial" w:hAnsi="Arial" w:cs="Arial"/>
              </w:rPr>
            </w:pPr>
            <w:r w:rsidRPr="00B3159E">
              <w:rPr>
                <w:rFonts w:ascii="Arial" w:hAnsi="Arial" w:cs="Arial"/>
                <w:bCs/>
              </w:rPr>
              <w:t>means the Local Government: Municipal Finance Management Act, 2003 (Act No. 56 of 2003);</w:t>
            </w:r>
          </w:p>
        </w:tc>
      </w:tr>
      <w:tr w:rsidR="0068314B" w:rsidRPr="00B3159E" w:rsidTr="0068314B">
        <w:tc>
          <w:tcPr>
            <w:tcW w:w="844" w:type="dxa"/>
            <w:tcBorders>
              <w:top w:val="nil"/>
              <w:left w:val="nil"/>
              <w:bottom w:val="nil"/>
              <w:right w:val="nil"/>
            </w:tcBorders>
          </w:tcPr>
          <w:p w:rsidR="0068314B" w:rsidRPr="00B3159E" w:rsidRDefault="0068314B" w:rsidP="00BB17F5">
            <w:pPr>
              <w:spacing w:line="360" w:lineRule="auto"/>
              <w:jc w:val="both"/>
              <w:rPr>
                <w:rFonts w:ascii="Arial" w:hAnsi="Arial" w:cs="Arial"/>
              </w:rPr>
            </w:pPr>
          </w:p>
        </w:tc>
        <w:tc>
          <w:tcPr>
            <w:tcW w:w="2417" w:type="dxa"/>
            <w:gridSpan w:val="8"/>
            <w:tcBorders>
              <w:top w:val="nil"/>
              <w:left w:val="nil"/>
              <w:bottom w:val="nil"/>
              <w:right w:val="nil"/>
            </w:tcBorders>
          </w:tcPr>
          <w:p w:rsidR="0068314B" w:rsidRPr="00B3159E" w:rsidRDefault="0068314B" w:rsidP="00BB17F5">
            <w:pPr>
              <w:spacing w:line="360" w:lineRule="auto"/>
              <w:jc w:val="both"/>
              <w:rPr>
                <w:rFonts w:ascii="Arial" w:hAnsi="Arial" w:cs="Arial"/>
                <w:b/>
              </w:rPr>
            </w:pPr>
          </w:p>
        </w:tc>
        <w:tc>
          <w:tcPr>
            <w:tcW w:w="5765" w:type="dxa"/>
            <w:gridSpan w:val="6"/>
            <w:tcBorders>
              <w:top w:val="nil"/>
              <w:left w:val="nil"/>
              <w:bottom w:val="nil"/>
              <w:right w:val="nil"/>
            </w:tcBorders>
          </w:tcPr>
          <w:p w:rsidR="0068314B" w:rsidRPr="00B3159E" w:rsidRDefault="0068314B"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t>3.1.17</w:t>
            </w:r>
          </w:p>
        </w:tc>
        <w:tc>
          <w:tcPr>
            <w:tcW w:w="2417" w:type="dxa"/>
            <w:gridSpan w:val="8"/>
            <w:tcBorders>
              <w:top w:val="nil"/>
              <w:left w:val="nil"/>
              <w:bottom w:val="nil"/>
              <w:right w:val="nil"/>
            </w:tcBorders>
          </w:tcPr>
          <w:p w:rsidR="00BB17F5" w:rsidRPr="00B3159E" w:rsidRDefault="00B36788" w:rsidP="00BB17F5">
            <w:pPr>
              <w:spacing w:line="360" w:lineRule="auto"/>
              <w:jc w:val="both"/>
              <w:rPr>
                <w:rFonts w:ascii="Arial" w:hAnsi="Arial" w:cs="Arial"/>
                <w:b/>
              </w:rPr>
            </w:pPr>
            <w:r w:rsidRPr="00B3159E">
              <w:rPr>
                <w:rFonts w:ascii="Arial" w:hAnsi="Arial" w:cs="Arial"/>
                <w:b/>
              </w:rPr>
              <w:t>“Municipality”</w:t>
            </w:r>
          </w:p>
        </w:tc>
        <w:tc>
          <w:tcPr>
            <w:tcW w:w="5765" w:type="dxa"/>
            <w:gridSpan w:val="6"/>
            <w:tcBorders>
              <w:top w:val="nil"/>
              <w:left w:val="nil"/>
              <w:bottom w:val="nil"/>
              <w:right w:val="nil"/>
            </w:tcBorders>
          </w:tcPr>
          <w:p w:rsidR="00BB17F5" w:rsidRPr="00B3159E" w:rsidRDefault="00EE00FA" w:rsidP="00BB17F5">
            <w:pPr>
              <w:spacing w:line="360" w:lineRule="auto"/>
              <w:jc w:val="both"/>
              <w:rPr>
                <w:rFonts w:ascii="Arial" w:hAnsi="Arial" w:cs="Arial"/>
              </w:rPr>
            </w:pPr>
            <w:r w:rsidRPr="00B3159E">
              <w:rPr>
                <w:rFonts w:ascii="Arial" w:hAnsi="Arial" w:cs="Arial"/>
                <w:bCs/>
              </w:rPr>
              <w:t>means Central Karoo District Municipality or any person(s) or committee delegated with the authority to act on its behalf;</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t>3.1.18</w:t>
            </w:r>
          </w:p>
        </w:tc>
        <w:tc>
          <w:tcPr>
            <w:tcW w:w="2417" w:type="dxa"/>
            <w:gridSpan w:val="8"/>
            <w:tcBorders>
              <w:top w:val="nil"/>
              <w:left w:val="nil"/>
              <w:bottom w:val="nil"/>
              <w:right w:val="nil"/>
            </w:tcBorders>
          </w:tcPr>
          <w:p w:rsidR="00BB17F5" w:rsidRPr="00B3159E" w:rsidRDefault="006223CB" w:rsidP="00BB17F5">
            <w:pPr>
              <w:spacing w:line="360" w:lineRule="auto"/>
              <w:jc w:val="both"/>
              <w:rPr>
                <w:rFonts w:ascii="Arial" w:hAnsi="Arial" w:cs="Arial"/>
                <w:b/>
              </w:rPr>
            </w:pPr>
            <w:r w:rsidRPr="00B3159E">
              <w:rPr>
                <w:rFonts w:ascii="Arial" w:hAnsi="Arial" w:cs="Arial"/>
                <w:b/>
              </w:rPr>
              <w:t>“Other Applicable Legislation”</w:t>
            </w:r>
          </w:p>
        </w:tc>
        <w:tc>
          <w:tcPr>
            <w:tcW w:w="5765" w:type="dxa"/>
            <w:gridSpan w:val="6"/>
            <w:tcBorders>
              <w:top w:val="nil"/>
              <w:left w:val="nil"/>
              <w:bottom w:val="nil"/>
              <w:right w:val="nil"/>
            </w:tcBorders>
          </w:tcPr>
          <w:p w:rsidR="00BB17F5" w:rsidRPr="00B3159E" w:rsidRDefault="006223CB" w:rsidP="00BB17F5">
            <w:pPr>
              <w:spacing w:line="360" w:lineRule="auto"/>
              <w:jc w:val="both"/>
              <w:rPr>
                <w:rFonts w:ascii="Arial" w:hAnsi="Arial" w:cs="Arial"/>
              </w:rPr>
            </w:pPr>
            <w:r w:rsidRPr="00B3159E">
              <w:rPr>
                <w:rFonts w:ascii="Arial" w:hAnsi="Arial" w:cs="Arial"/>
                <w:bCs/>
              </w:rPr>
              <w:t>means any other legislation applicable to municipal supply chain management, including:</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6223CB" w:rsidRPr="00B3159E" w:rsidTr="0068314B">
        <w:tc>
          <w:tcPr>
            <w:tcW w:w="844" w:type="dxa"/>
            <w:tcBorders>
              <w:top w:val="nil"/>
              <w:left w:val="nil"/>
              <w:bottom w:val="nil"/>
              <w:right w:val="nil"/>
            </w:tcBorders>
          </w:tcPr>
          <w:p w:rsidR="006223CB" w:rsidRPr="00B3159E" w:rsidRDefault="006223CB" w:rsidP="00BB17F5">
            <w:pPr>
              <w:spacing w:line="360" w:lineRule="auto"/>
              <w:jc w:val="both"/>
              <w:rPr>
                <w:rFonts w:ascii="Arial" w:hAnsi="Arial" w:cs="Arial"/>
              </w:rPr>
            </w:pPr>
          </w:p>
        </w:tc>
        <w:tc>
          <w:tcPr>
            <w:tcW w:w="2417" w:type="dxa"/>
            <w:gridSpan w:val="8"/>
            <w:tcBorders>
              <w:top w:val="nil"/>
              <w:left w:val="nil"/>
              <w:bottom w:val="nil"/>
              <w:right w:val="nil"/>
            </w:tcBorders>
          </w:tcPr>
          <w:p w:rsidR="006223CB" w:rsidRPr="00B3159E" w:rsidRDefault="006223CB" w:rsidP="00BB17F5">
            <w:pPr>
              <w:spacing w:line="360" w:lineRule="auto"/>
              <w:jc w:val="both"/>
              <w:rPr>
                <w:rFonts w:ascii="Arial" w:hAnsi="Arial" w:cs="Arial"/>
                <w:b/>
              </w:rPr>
            </w:pPr>
          </w:p>
        </w:tc>
        <w:tc>
          <w:tcPr>
            <w:tcW w:w="1739" w:type="dxa"/>
            <w:gridSpan w:val="4"/>
            <w:tcBorders>
              <w:top w:val="nil"/>
              <w:left w:val="nil"/>
              <w:bottom w:val="nil"/>
              <w:right w:val="nil"/>
            </w:tcBorders>
          </w:tcPr>
          <w:p w:rsidR="006223CB" w:rsidRPr="00B3159E" w:rsidRDefault="006223CB" w:rsidP="00BB17F5">
            <w:pPr>
              <w:spacing w:line="360" w:lineRule="auto"/>
              <w:jc w:val="both"/>
              <w:rPr>
                <w:rFonts w:ascii="Arial" w:hAnsi="Arial" w:cs="Arial"/>
              </w:rPr>
            </w:pPr>
            <w:r w:rsidRPr="00B3159E">
              <w:rPr>
                <w:rFonts w:ascii="Arial" w:hAnsi="Arial" w:cs="Arial"/>
              </w:rPr>
              <w:t>a)</w:t>
            </w:r>
          </w:p>
        </w:tc>
        <w:tc>
          <w:tcPr>
            <w:tcW w:w="4026" w:type="dxa"/>
            <w:gridSpan w:val="2"/>
            <w:tcBorders>
              <w:top w:val="nil"/>
              <w:left w:val="nil"/>
              <w:bottom w:val="nil"/>
              <w:right w:val="nil"/>
            </w:tcBorders>
          </w:tcPr>
          <w:p w:rsidR="006223CB" w:rsidRPr="00B3159E" w:rsidRDefault="006223CB" w:rsidP="006223CB">
            <w:pPr>
              <w:spacing w:line="360" w:lineRule="auto"/>
              <w:jc w:val="both"/>
              <w:rPr>
                <w:rFonts w:ascii="Arial" w:hAnsi="Arial" w:cs="Arial"/>
                <w:bCs/>
              </w:rPr>
            </w:pPr>
            <w:r w:rsidRPr="00B3159E">
              <w:rPr>
                <w:rFonts w:ascii="Arial" w:hAnsi="Arial" w:cs="Arial"/>
                <w:bCs/>
              </w:rPr>
              <w:t>the Preferential Procurement Policy Framework Act, 2000 (Act No. 5 of 2000);</w:t>
            </w:r>
          </w:p>
        </w:tc>
      </w:tr>
      <w:tr w:rsidR="006223CB" w:rsidRPr="00B3159E" w:rsidTr="0068314B">
        <w:tc>
          <w:tcPr>
            <w:tcW w:w="844" w:type="dxa"/>
            <w:tcBorders>
              <w:top w:val="nil"/>
              <w:left w:val="nil"/>
              <w:bottom w:val="nil"/>
              <w:right w:val="nil"/>
            </w:tcBorders>
          </w:tcPr>
          <w:p w:rsidR="006223CB" w:rsidRPr="00B3159E" w:rsidRDefault="006223CB" w:rsidP="00BB17F5">
            <w:pPr>
              <w:spacing w:line="360" w:lineRule="auto"/>
              <w:jc w:val="both"/>
              <w:rPr>
                <w:rFonts w:ascii="Arial" w:hAnsi="Arial" w:cs="Arial"/>
              </w:rPr>
            </w:pPr>
          </w:p>
        </w:tc>
        <w:tc>
          <w:tcPr>
            <w:tcW w:w="2417" w:type="dxa"/>
            <w:gridSpan w:val="8"/>
            <w:tcBorders>
              <w:top w:val="nil"/>
              <w:left w:val="nil"/>
              <w:bottom w:val="nil"/>
              <w:right w:val="nil"/>
            </w:tcBorders>
          </w:tcPr>
          <w:p w:rsidR="006223CB" w:rsidRPr="00B3159E" w:rsidRDefault="006223CB" w:rsidP="00BB17F5">
            <w:pPr>
              <w:spacing w:line="360" w:lineRule="auto"/>
              <w:jc w:val="both"/>
              <w:rPr>
                <w:rFonts w:ascii="Arial" w:hAnsi="Arial" w:cs="Arial"/>
                <w:b/>
              </w:rPr>
            </w:pPr>
          </w:p>
        </w:tc>
        <w:tc>
          <w:tcPr>
            <w:tcW w:w="1739" w:type="dxa"/>
            <w:gridSpan w:val="4"/>
            <w:tcBorders>
              <w:top w:val="nil"/>
              <w:left w:val="nil"/>
              <w:bottom w:val="nil"/>
              <w:right w:val="nil"/>
            </w:tcBorders>
          </w:tcPr>
          <w:p w:rsidR="006223CB" w:rsidRPr="00B3159E" w:rsidRDefault="006223CB" w:rsidP="00BB17F5">
            <w:pPr>
              <w:spacing w:line="360" w:lineRule="auto"/>
              <w:jc w:val="both"/>
              <w:rPr>
                <w:rFonts w:ascii="Arial" w:hAnsi="Arial" w:cs="Arial"/>
              </w:rPr>
            </w:pPr>
            <w:r w:rsidRPr="00B3159E">
              <w:rPr>
                <w:rFonts w:ascii="Arial" w:hAnsi="Arial" w:cs="Arial"/>
              </w:rPr>
              <w:t>b)</w:t>
            </w:r>
          </w:p>
        </w:tc>
        <w:tc>
          <w:tcPr>
            <w:tcW w:w="4026" w:type="dxa"/>
            <w:gridSpan w:val="2"/>
            <w:tcBorders>
              <w:top w:val="nil"/>
              <w:left w:val="nil"/>
              <w:bottom w:val="nil"/>
              <w:right w:val="nil"/>
            </w:tcBorders>
          </w:tcPr>
          <w:p w:rsidR="006223CB" w:rsidRPr="00B3159E" w:rsidRDefault="003A46C8" w:rsidP="00BB17F5">
            <w:pPr>
              <w:spacing w:line="360" w:lineRule="auto"/>
              <w:jc w:val="both"/>
              <w:rPr>
                <w:rFonts w:ascii="Arial" w:hAnsi="Arial" w:cs="Arial"/>
              </w:rPr>
            </w:pPr>
            <w:r w:rsidRPr="00B3159E">
              <w:rPr>
                <w:rFonts w:ascii="Arial" w:hAnsi="Arial" w:cs="Arial"/>
                <w:bCs/>
              </w:rPr>
              <w:t>the Broad-Based Black Economic Empowerment Act, 2003 (Act No. 53 of 2003); and</w:t>
            </w:r>
          </w:p>
        </w:tc>
      </w:tr>
      <w:tr w:rsidR="006223CB" w:rsidRPr="00B3159E" w:rsidTr="0068314B">
        <w:tc>
          <w:tcPr>
            <w:tcW w:w="844" w:type="dxa"/>
            <w:tcBorders>
              <w:top w:val="nil"/>
              <w:left w:val="nil"/>
              <w:bottom w:val="nil"/>
              <w:right w:val="nil"/>
            </w:tcBorders>
          </w:tcPr>
          <w:p w:rsidR="006223CB" w:rsidRPr="00B3159E" w:rsidRDefault="006223CB" w:rsidP="00BB17F5">
            <w:pPr>
              <w:spacing w:line="360" w:lineRule="auto"/>
              <w:jc w:val="both"/>
              <w:rPr>
                <w:rFonts w:ascii="Arial" w:hAnsi="Arial" w:cs="Arial"/>
              </w:rPr>
            </w:pPr>
          </w:p>
        </w:tc>
        <w:tc>
          <w:tcPr>
            <w:tcW w:w="2417" w:type="dxa"/>
            <w:gridSpan w:val="8"/>
            <w:tcBorders>
              <w:top w:val="nil"/>
              <w:left w:val="nil"/>
              <w:bottom w:val="nil"/>
              <w:right w:val="nil"/>
            </w:tcBorders>
          </w:tcPr>
          <w:p w:rsidR="006223CB" w:rsidRPr="00B3159E" w:rsidRDefault="006223CB" w:rsidP="00BB17F5">
            <w:pPr>
              <w:spacing w:line="360" w:lineRule="auto"/>
              <w:jc w:val="both"/>
              <w:rPr>
                <w:rFonts w:ascii="Arial" w:hAnsi="Arial" w:cs="Arial"/>
                <w:b/>
              </w:rPr>
            </w:pPr>
          </w:p>
        </w:tc>
        <w:tc>
          <w:tcPr>
            <w:tcW w:w="1739" w:type="dxa"/>
            <w:gridSpan w:val="4"/>
            <w:tcBorders>
              <w:top w:val="nil"/>
              <w:left w:val="nil"/>
              <w:bottom w:val="nil"/>
              <w:right w:val="nil"/>
            </w:tcBorders>
          </w:tcPr>
          <w:p w:rsidR="006223CB" w:rsidRPr="00B3159E" w:rsidRDefault="006223CB" w:rsidP="00BB17F5">
            <w:pPr>
              <w:spacing w:line="360" w:lineRule="auto"/>
              <w:jc w:val="both"/>
              <w:rPr>
                <w:rFonts w:ascii="Arial" w:hAnsi="Arial" w:cs="Arial"/>
              </w:rPr>
            </w:pPr>
            <w:r w:rsidRPr="00B3159E">
              <w:rPr>
                <w:rFonts w:ascii="Arial" w:hAnsi="Arial" w:cs="Arial"/>
              </w:rPr>
              <w:t>c)</w:t>
            </w:r>
          </w:p>
        </w:tc>
        <w:tc>
          <w:tcPr>
            <w:tcW w:w="4026" w:type="dxa"/>
            <w:gridSpan w:val="2"/>
            <w:tcBorders>
              <w:top w:val="nil"/>
              <w:left w:val="nil"/>
              <w:bottom w:val="nil"/>
              <w:right w:val="nil"/>
            </w:tcBorders>
          </w:tcPr>
          <w:p w:rsidR="006223CB" w:rsidRPr="00B3159E" w:rsidRDefault="003A46C8" w:rsidP="00BB17F5">
            <w:pPr>
              <w:spacing w:line="360" w:lineRule="auto"/>
              <w:jc w:val="both"/>
              <w:rPr>
                <w:rFonts w:ascii="Arial" w:hAnsi="Arial" w:cs="Arial"/>
              </w:rPr>
            </w:pPr>
            <w:r w:rsidRPr="00B3159E">
              <w:rPr>
                <w:rFonts w:ascii="Arial" w:hAnsi="Arial" w:cs="Arial"/>
                <w:bCs/>
              </w:rPr>
              <w:t>the Construction Industry Development Board Act, 2000 (Act No.38 of 2000).</w:t>
            </w:r>
          </w:p>
        </w:tc>
      </w:tr>
      <w:tr w:rsidR="006223CB" w:rsidRPr="00B3159E" w:rsidTr="0068314B">
        <w:tc>
          <w:tcPr>
            <w:tcW w:w="844" w:type="dxa"/>
            <w:tcBorders>
              <w:top w:val="nil"/>
              <w:left w:val="nil"/>
              <w:bottom w:val="nil"/>
              <w:right w:val="nil"/>
            </w:tcBorders>
          </w:tcPr>
          <w:p w:rsidR="006223CB" w:rsidRPr="00B3159E" w:rsidRDefault="006223CB" w:rsidP="00BB17F5">
            <w:pPr>
              <w:spacing w:line="360" w:lineRule="auto"/>
              <w:jc w:val="both"/>
              <w:rPr>
                <w:rFonts w:ascii="Arial" w:hAnsi="Arial" w:cs="Arial"/>
              </w:rPr>
            </w:pPr>
          </w:p>
        </w:tc>
        <w:tc>
          <w:tcPr>
            <w:tcW w:w="2417" w:type="dxa"/>
            <w:gridSpan w:val="8"/>
            <w:tcBorders>
              <w:top w:val="nil"/>
              <w:left w:val="nil"/>
              <w:bottom w:val="nil"/>
              <w:right w:val="nil"/>
            </w:tcBorders>
          </w:tcPr>
          <w:p w:rsidR="006223CB" w:rsidRPr="00B3159E" w:rsidRDefault="006223CB" w:rsidP="00BB17F5">
            <w:pPr>
              <w:spacing w:line="360" w:lineRule="auto"/>
              <w:jc w:val="both"/>
              <w:rPr>
                <w:rFonts w:ascii="Arial" w:hAnsi="Arial" w:cs="Arial"/>
                <w:b/>
              </w:rPr>
            </w:pPr>
          </w:p>
        </w:tc>
        <w:tc>
          <w:tcPr>
            <w:tcW w:w="5765" w:type="dxa"/>
            <w:gridSpan w:val="6"/>
            <w:tcBorders>
              <w:top w:val="nil"/>
              <w:left w:val="nil"/>
              <w:bottom w:val="nil"/>
              <w:right w:val="nil"/>
            </w:tcBorders>
          </w:tcPr>
          <w:p w:rsidR="006223CB" w:rsidRPr="00B3159E" w:rsidRDefault="006223CB"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t>3.1.19</w:t>
            </w:r>
          </w:p>
        </w:tc>
        <w:tc>
          <w:tcPr>
            <w:tcW w:w="2417" w:type="dxa"/>
            <w:gridSpan w:val="8"/>
            <w:tcBorders>
              <w:top w:val="nil"/>
              <w:left w:val="nil"/>
              <w:bottom w:val="nil"/>
              <w:right w:val="nil"/>
            </w:tcBorders>
          </w:tcPr>
          <w:p w:rsidR="00BB17F5" w:rsidRPr="00B3159E" w:rsidRDefault="006223CB" w:rsidP="00BB17F5">
            <w:pPr>
              <w:spacing w:line="360" w:lineRule="auto"/>
              <w:jc w:val="both"/>
              <w:rPr>
                <w:rFonts w:ascii="Arial" w:hAnsi="Arial" w:cs="Arial"/>
                <w:b/>
              </w:rPr>
            </w:pPr>
            <w:r w:rsidRPr="00B3159E">
              <w:rPr>
                <w:rFonts w:ascii="Arial" w:hAnsi="Arial" w:cs="Arial"/>
                <w:b/>
              </w:rPr>
              <w:t>“Regulation”</w:t>
            </w:r>
          </w:p>
        </w:tc>
        <w:tc>
          <w:tcPr>
            <w:tcW w:w="5765" w:type="dxa"/>
            <w:gridSpan w:val="6"/>
            <w:tcBorders>
              <w:top w:val="nil"/>
              <w:left w:val="nil"/>
              <w:bottom w:val="nil"/>
              <w:right w:val="nil"/>
            </w:tcBorders>
          </w:tcPr>
          <w:p w:rsidR="00BB17F5" w:rsidRPr="00B3159E" w:rsidRDefault="003A46C8" w:rsidP="00BB17F5">
            <w:pPr>
              <w:spacing w:line="360" w:lineRule="auto"/>
              <w:jc w:val="both"/>
              <w:rPr>
                <w:rFonts w:ascii="Arial" w:hAnsi="Arial" w:cs="Arial"/>
              </w:rPr>
            </w:pPr>
            <w:r w:rsidRPr="00B3159E">
              <w:rPr>
                <w:rFonts w:ascii="Arial" w:hAnsi="Arial" w:cs="Arial"/>
                <w:bCs/>
              </w:rPr>
              <w:t>means the Local Government: Municipal Finance Management Act, 2003 Municipal Supply Chain Management Regulations;</w:t>
            </w:r>
          </w:p>
        </w:tc>
      </w:tr>
      <w:tr w:rsidR="00BB17F5" w:rsidRPr="00B3159E" w:rsidTr="0068314B">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2417" w:type="dxa"/>
            <w:gridSpan w:val="8"/>
            <w:tcBorders>
              <w:top w:val="nil"/>
              <w:left w:val="nil"/>
              <w:bottom w:val="nil"/>
              <w:right w:val="nil"/>
            </w:tcBorders>
          </w:tcPr>
          <w:p w:rsidR="00BB17F5" w:rsidRPr="00B3159E" w:rsidRDefault="00BB17F5" w:rsidP="00BB17F5">
            <w:pPr>
              <w:spacing w:line="360" w:lineRule="auto"/>
              <w:jc w:val="both"/>
              <w:rPr>
                <w:rFonts w:ascii="Arial" w:hAnsi="Arial" w:cs="Arial"/>
                <w:b/>
              </w:rPr>
            </w:pPr>
          </w:p>
        </w:tc>
        <w:tc>
          <w:tcPr>
            <w:tcW w:w="5765" w:type="dxa"/>
            <w:gridSpan w:val="6"/>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68314B" w:rsidRPr="00B3159E" w:rsidTr="0068314B">
        <w:tc>
          <w:tcPr>
            <w:tcW w:w="844" w:type="dxa"/>
            <w:tcBorders>
              <w:top w:val="nil"/>
              <w:left w:val="nil"/>
              <w:bottom w:val="nil"/>
              <w:right w:val="nil"/>
            </w:tcBorders>
          </w:tcPr>
          <w:p w:rsidR="0068314B" w:rsidRPr="00B3159E" w:rsidRDefault="0068314B" w:rsidP="00BB17F5">
            <w:pPr>
              <w:spacing w:line="360" w:lineRule="auto"/>
              <w:jc w:val="both"/>
              <w:rPr>
                <w:rFonts w:ascii="Arial" w:hAnsi="Arial" w:cs="Arial"/>
              </w:rPr>
            </w:pPr>
            <w:r>
              <w:rPr>
                <w:rFonts w:ascii="Arial" w:hAnsi="Arial" w:cs="Arial"/>
              </w:rPr>
              <w:t>3.1.20</w:t>
            </w:r>
          </w:p>
        </w:tc>
        <w:tc>
          <w:tcPr>
            <w:tcW w:w="2417" w:type="dxa"/>
            <w:gridSpan w:val="8"/>
            <w:tcBorders>
              <w:top w:val="nil"/>
              <w:left w:val="nil"/>
              <w:bottom w:val="nil"/>
              <w:right w:val="nil"/>
            </w:tcBorders>
          </w:tcPr>
          <w:p w:rsidR="0068314B" w:rsidRPr="00B3159E" w:rsidRDefault="0068314B" w:rsidP="00BB17F5">
            <w:pPr>
              <w:spacing w:line="360" w:lineRule="auto"/>
              <w:jc w:val="both"/>
              <w:rPr>
                <w:rFonts w:ascii="Arial" w:hAnsi="Arial" w:cs="Arial"/>
                <w:b/>
              </w:rPr>
            </w:pPr>
            <w:r>
              <w:rPr>
                <w:rFonts w:ascii="Arial" w:hAnsi="Arial" w:cs="Arial"/>
                <w:b/>
              </w:rPr>
              <w:t>“Stipulated Minimum Threshold”</w:t>
            </w:r>
          </w:p>
        </w:tc>
        <w:tc>
          <w:tcPr>
            <w:tcW w:w="5765" w:type="dxa"/>
            <w:gridSpan w:val="6"/>
            <w:tcBorders>
              <w:top w:val="nil"/>
              <w:left w:val="nil"/>
              <w:bottom w:val="nil"/>
              <w:right w:val="nil"/>
            </w:tcBorders>
          </w:tcPr>
          <w:p w:rsidR="0068314B" w:rsidRPr="00B3159E" w:rsidRDefault="0068314B" w:rsidP="00BB17F5">
            <w:pPr>
              <w:spacing w:line="360" w:lineRule="auto"/>
              <w:jc w:val="both"/>
              <w:rPr>
                <w:rFonts w:ascii="Arial" w:hAnsi="Arial" w:cs="Arial"/>
              </w:rPr>
            </w:pPr>
            <w:r>
              <w:rPr>
                <w:rFonts w:ascii="Arial" w:hAnsi="Arial" w:cs="Arial"/>
              </w:rPr>
              <w:t>Means that a portion of local production and content as determined by the Department of Trade and Industry;</w:t>
            </w:r>
          </w:p>
        </w:tc>
      </w:tr>
      <w:tr w:rsidR="0068314B" w:rsidRPr="00B3159E" w:rsidTr="0068314B">
        <w:tc>
          <w:tcPr>
            <w:tcW w:w="844" w:type="dxa"/>
            <w:tcBorders>
              <w:top w:val="nil"/>
              <w:left w:val="nil"/>
              <w:bottom w:val="nil"/>
              <w:right w:val="nil"/>
            </w:tcBorders>
          </w:tcPr>
          <w:p w:rsidR="0068314B" w:rsidRPr="00B3159E" w:rsidRDefault="0068314B" w:rsidP="00BB17F5">
            <w:pPr>
              <w:spacing w:line="360" w:lineRule="auto"/>
              <w:jc w:val="both"/>
              <w:rPr>
                <w:rFonts w:ascii="Arial" w:hAnsi="Arial" w:cs="Arial"/>
              </w:rPr>
            </w:pPr>
          </w:p>
        </w:tc>
        <w:tc>
          <w:tcPr>
            <w:tcW w:w="2417" w:type="dxa"/>
            <w:gridSpan w:val="8"/>
            <w:tcBorders>
              <w:top w:val="nil"/>
              <w:left w:val="nil"/>
              <w:bottom w:val="nil"/>
              <w:right w:val="nil"/>
            </w:tcBorders>
          </w:tcPr>
          <w:p w:rsidR="0068314B" w:rsidRPr="00B3159E" w:rsidRDefault="0068314B" w:rsidP="00BB17F5">
            <w:pPr>
              <w:spacing w:line="360" w:lineRule="auto"/>
              <w:jc w:val="both"/>
              <w:rPr>
                <w:rFonts w:ascii="Arial" w:hAnsi="Arial" w:cs="Arial"/>
                <w:b/>
              </w:rPr>
            </w:pPr>
          </w:p>
        </w:tc>
        <w:tc>
          <w:tcPr>
            <w:tcW w:w="5765" w:type="dxa"/>
            <w:gridSpan w:val="6"/>
            <w:tcBorders>
              <w:top w:val="nil"/>
              <w:left w:val="nil"/>
              <w:bottom w:val="nil"/>
              <w:right w:val="nil"/>
            </w:tcBorders>
          </w:tcPr>
          <w:p w:rsidR="0068314B" w:rsidRPr="00B3159E" w:rsidRDefault="0068314B" w:rsidP="00BB17F5">
            <w:pPr>
              <w:spacing w:line="360" w:lineRule="auto"/>
              <w:jc w:val="both"/>
              <w:rPr>
                <w:rFonts w:ascii="Arial" w:hAnsi="Arial" w:cs="Arial"/>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t>3.1.21</w:t>
            </w:r>
          </w:p>
        </w:tc>
        <w:tc>
          <w:tcPr>
            <w:tcW w:w="2417" w:type="dxa"/>
            <w:gridSpan w:val="8"/>
            <w:tcBorders>
              <w:top w:val="nil"/>
              <w:left w:val="nil"/>
              <w:bottom w:val="nil"/>
              <w:right w:val="nil"/>
            </w:tcBorders>
          </w:tcPr>
          <w:p w:rsidR="00BB17F5" w:rsidRPr="00B3159E" w:rsidRDefault="006223CB" w:rsidP="00BB17F5">
            <w:pPr>
              <w:spacing w:line="360" w:lineRule="auto"/>
              <w:jc w:val="both"/>
              <w:rPr>
                <w:rFonts w:ascii="Arial" w:hAnsi="Arial" w:cs="Arial"/>
                <w:b/>
              </w:rPr>
            </w:pPr>
            <w:r w:rsidRPr="00B3159E">
              <w:rPr>
                <w:rFonts w:ascii="Arial" w:hAnsi="Arial" w:cs="Arial"/>
                <w:b/>
              </w:rPr>
              <w:t>“Treasury Guidelines”</w:t>
            </w:r>
          </w:p>
        </w:tc>
        <w:tc>
          <w:tcPr>
            <w:tcW w:w="5765" w:type="dxa"/>
            <w:gridSpan w:val="6"/>
            <w:tcBorders>
              <w:top w:val="nil"/>
              <w:left w:val="nil"/>
              <w:bottom w:val="nil"/>
              <w:right w:val="nil"/>
            </w:tcBorders>
          </w:tcPr>
          <w:p w:rsidR="00BB17F5" w:rsidRPr="00B3159E" w:rsidRDefault="003A46C8" w:rsidP="00BB17F5">
            <w:pPr>
              <w:spacing w:line="360" w:lineRule="auto"/>
              <w:jc w:val="both"/>
              <w:rPr>
                <w:rFonts w:ascii="Arial" w:hAnsi="Arial" w:cs="Arial"/>
              </w:rPr>
            </w:pPr>
            <w:r w:rsidRPr="00B3159E">
              <w:rPr>
                <w:rFonts w:ascii="Arial" w:hAnsi="Arial" w:cs="Arial"/>
                <w:bCs/>
              </w:rPr>
              <w:t>means any guidelines on supply chain management issued by the Minister in terms of section 168 of the MFMA;</w:t>
            </w:r>
          </w:p>
        </w:tc>
      </w:tr>
      <w:tr w:rsidR="0068314B" w:rsidRPr="00B3159E" w:rsidTr="0068314B">
        <w:tc>
          <w:tcPr>
            <w:tcW w:w="844" w:type="dxa"/>
            <w:tcBorders>
              <w:top w:val="nil"/>
              <w:left w:val="nil"/>
              <w:bottom w:val="nil"/>
              <w:right w:val="nil"/>
            </w:tcBorders>
          </w:tcPr>
          <w:p w:rsidR="0068314B" w:rsidRDefault="0068314B" w:rsidP="00BB17F5">
            <w:pPr>
              <w:spacing w:line="360" w:lineRule="auto"/>
              <w:jc w:val="both"/>
              <w:rPr>
                <w:rFonts w:ascii="Arial" w:hAnsi="Arial" w:cs="Arial"/>
              </w:rPr>
            </w:pPr>
          </w:p>
        </w:tc>
        <w:tc>
          <w:tcPr>
            <w:tcW w:w="2417" w:type="dxa"/>
            <w:gridSpan w:val="8"/>
            <w:tcBorders>
              <w:top w:val="nil"/>
              <w:left w:val="nil"/>
              <w:bottom w:val="nil"/>
              <w:right w:val="nil"/>
            </w:tcBorders>
          </w:tcPr>
          <w:p w:rsidR="0068314B" w:rsidRPr="00B3159E" w:rsidRDefault="0068314B" w:rsidP="00BB17F5">
            <w:pPr>
              <w:spacing w:line="360" w:lineRule="auto"/>
              <w:jc w:val="both"/>
              <w:rPr>
                <w:rFonts w:ascii="Arial" w:hAnsi="Arial" w:cs="Arial"/>
                <w:b/>
              </w:rPr>
            </w:pPr>
          </w:p>
        </w:tc>
        <w:tc>
          <w:tcPr>
            <w:tcW w:w="5765" w:type="dxa"/>
            <w:gridSpan w:val="6"/>
            <w:tcBorders>
              <w:top w:val="nil"/>
              <w:left w:val="nil"/>
              <w:bottom w:val="nil"/>
              <w:right w:val="nil"/>
            </w:tcBorders>
          </w:tcPr>
          <w:p w:rsidR="0068314B" w:rsidRPr="00B3159E" w:rsidRDefault="0068314B" w:rsidP="00BB17F5">
            <w:pPr>
              <w:spacing w:line="360" w:lineRule="auto"/>
              <w:jc w:val="both"/>
              <w:rPr>
                <w:rFonts w:ascii="Arial" w:hAnsi="Arial" w:cs="Arial"/>
                <w:bCs/>
              </w:rPr>
            </w:pPr>
          </w:p>
        </w:tc>
      </w:tr>
      <w:tr w:rsidR="00BB17F5" w:rsidRPr="00B3159E" w:rsidTr="0068314B">
        <w:tc>
          <w:tcPr>
            <w:tcW w:w="844" w:type="dxa"/>
            <w:tcBorders>
              <w:top w:val="nil"/>
              <w:left w:val="nil"/>
              <w:bottom w:val="nil"/>
              <w:right w:val="nil"/>
            </w:tcBorders>
          </w:tcPr>
          <w:p w:rsidR="00BB17F5" w:rsidRPr="00B3159E" w:rsidRDefault="0068314B" w:rsidP="00BB17F5">
            <w:pPr>
              <w:spacing w:line="360" w:lineRule="auto"/>
              <w:jc w:val="both"/>
              <w:rPr>
                <w:rFonts w:ascii="Arial" w:hAnsi="Arial" w:cs="Arial"/>
              </w:rPr>
            </w:pPr>
            <w:r>
              <w:rPr>
                <w:rFonts w:ascii="Arial" w:hAnsi="Arial" w:cs="Arial"/>
              </w:rPr>
              <w:t>3.1.22</w:t>
            </w:r>
          </w:p>
        </w:tc>
        <w:tc>
          <w:tcPr>
            <w:tcW w:w="2417" w:type="dxa"/>
            <w:gridSpan w:val="8"/>
            <w:tcBorders>
              <w:top w:val="nil"/>
              <w:left w:val="nil"/>
              <w:bottom w:val="nil"/>
              <w:right w:val="nil"/>
            </w:tcBorders>
          </w:tcPr>
          <w:p w:rsidR="00BB17F5" w:rsidRPr="00B3159E" w:rsidRDefault="006223CB" w:rsidP="00BB17F5">
            <w:pPr>
              <w:spacing w:line="360" w:lineRule="auto"/>
              <w:jc w:val="both"/>
              <w:rPr>
                <w:rFonts w:ascii="Arial" w:hAnsi="Arial" w:cs="Arial"/>
                <w:b/>
              </w:rPr>
            </w:pPr>
            <w:r w:rsidRPr="00B3159E">
              <w:rPr>
                <w:rFonts w:ascii="Arial" w:hAnsi="Arial" w:cs="Arial"/>
                <w:b/>
              </w:rPr>
              <w:t>“Written or Verbal Quotations”</w:t>
            </w:r>
          </w:p>
        </w:tc>
        <w:tc>
          <w:tcPr>
            <w:tcW w:w="5765" w:type="dxa"/>
            <w:gridSpan w:val="6"/>
            <w:tcBorders>
              <w:top w:val="nil"/>
              <w:left w:val="nil"/>
              <w:bottom w:val="nil"/>
              <w:right w:val="nil"/>
            </w:tcBorders>
          </w:tcPr>
          <w:p w:rsidR="00BB17F5" w:rsidRPr="00B3159E" w:rsidRDefault="003A46C8" w:rsidP="00BB17F5">
            <w:pPr>
              <w:spacing w:line="360" w:lineRule="auto"/>
              <w:jc w:val="both"/>
              <w:rPr>
                <w:rFonts w:ascii="Arial" w:hAnsi="Arial" w:cs="Arial"/>
              </w:rPr>
            </w:pPr>
            <w:r w:rsidRPr="00B3159E">
              <w:rPr>
                <w:rFonts w:ascii="Arial" w:hAnsi="Arial" w:cs="Arial"/>
                <w:bCs/>
              </w:rPr>
              <w:t>means quotations referred to in paragraph 9.7 of this policy.</w:t>
            </w:r>
          </w:p>
        </w:tc>
      </w:tr>
      <w:tr w:rsidR="00BB17F5" w:rsidRPr="00B3159E" w:rsidTr="00BB7501">
        <w:tc>
          <w:tcPr>
            <w:tcW w:w="844" w:type="dxa"/>
            <w:tcBorders>
              <w:top w:val="nil"/>
              <w:left w:val="nil"/>
              <w:bottom w:val="nil"/>
              <w:right w:val="nil"/>
            </w:tcBorders>
          </w:tcPr>
          <w:p w:rsidR="00BB17F5" w:rsidRPr="00B3159E" w:rsidRDefault="003A46C8" w:rsidP="00BB17F5">
            <w:pPr>
              <w:spacing w:line="360" w:lineRule="auto"/>
              <w:jc w:val="both"/>
              <w:rPr>
                <w:rFonts w:ascii="Arial" w:hAnsi="Arial" w:cs="Arial"/>
                <w:b/>
              </w:rPr>
            </w:pPr>
            <w:r w:rsidRPr="00B3159E">
              <w:rPr>
                <w:rFonts w:ascii="Arial" w:hAnsi="Arial" w:cs="Arial"/>
                <w:b/>
              </w:rPr>
              <w:lastRenderedPageBreak/>
              <w:t>4.</w:t>
            </w:r>
          </w:p>
        </w:tc>
        <w:tc>
          <w:tcPr>
            <w:tcW w:w="8182" w:type="dxa"/>
            <w:gridSpan w:val="14"/>
            <w:tcBorders>
              <w:top w:val="nil"/>
              <w:left w:val="nil"/>
              <w:bottom w:val="nil"/>
              <w:right w:val="nil"/>
            </w:tcBorders>
          </w:tcPr>
          <w:p w:rsidR="00BB17F5" w:rsidRPr="00B3159E" w:rsidRDefault="003A46C8" w:rsidP="00BB17F5">
            <w:pPr>
              <w:spacing w:line="360" w:lineRule="auto"/>
              <w:jc w:val="both"/>
              <w:rPr>
                <w:rFonts w:ascii="Arial" w:hAnsi="Arial" w:cs="Arial"/>
                <w:b/>
                <w:u w:val="single"/>
              </w:rPr>
            </w:pPr>
            <w:r w:rsidRPr="00B3159E">
              <w:rPr>
                <w:rFonts w:ascii="Arial" w:hAnsi="Arial" w:cs="Arial"/>
                <w:b/>
                <w:u w:val="single"/>
              </w:rPr>
              <w:t>LEGISLATIVE ENVIRONMENT</w:t>
            </w:r>
          </w:p>
        </w:tc>
      </w:tr>
      <w:tr w:rsidR="00BB17F5" w:rsidRPr="00B3159E" w:rsidTr="00BB7501">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8182" w:type="dxa"/>
            <w:gridSpan w:val="14"/>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BB7501">
        <w:tc>
          <w:tcPr>
            <w:tcW w:w="844" w:type="dxa"/>
            <w:tcBorders>
              <w:top w:val="nil"/>
              <w:left w:val="nil"/>
              <w:bottom w:val="nil"/>
              <w:right w:val="nil"/>
            </w:tcBorders>
          </w:tcPr>
          <w:p w:rsidR="00BB17F5" w:rsidRPr="00B3159E" w:rsidRDefault="003A46C8" w:rsidP="00BB17F5">
            <w:pPr>
              <w:spacing w:line="360" w:lineRule="auto"/>
              <w:jc w:val="both"/>
              <w:rPr>
                <w:rFonts w:ascii="Arial" w:hAnsi="Arial" w:cs="Arial"/>
              </w:rPr>
            </w:pPr>
            <w:r w:rsidRPr="00B3159E">
              <w:rPr>
                <w:rFonts w:ascii="Arial" w:hAnsi="Arial" w:cs="Arial"/>
              </w:rPr>
              <w:t>4.1</w:t>
            </w:r>
          </w:p>
        </w:tc>
        <w:tc>
          <w:tcPr>
            <w:tcW w:w="8182" w:type="dxa"/>
            <w:gridSpan w:val="14"/>
            <w:tcBorders>
              <w:top w:val="nil"/>
              <w:left w:val="nil"/>
              <w:bottom w:val="nil"/>
              <w:right w:val="nil"/>
            </w:tcBorders>
          </w:tcPr>
          <w:p w:rsidR="00BB17F5" w:rsidRPr="00B3159E" w:rsidRDefault="003A46C8" w:rsidP="00BB17F5">
            <w:pPr>
              <w:spacing w:line="360" w:lineRule="auto"/>
              <w:jc w:val="both"/>
              <w:rPr>
                <w:rFonts w:ascii="Arial" w:hAnsi="Arial" w:cs="Arial"/>
              </w:rPr>
            </w:pPr>
            <w:r w:rsidRPr="00B3159E">
              <w:rPr>
                <w:rFonts w:ascii="Arial" w:hAnsi="Arial" w:cs="Arial"/>
              </w:rPr>
              <w:t>The Municipality is committed to adhering to and applying the prescribed legislative environment as it affects SCM.</w:t>
            </w:r>
          </w:p>
        </w:tc>
      </w:tr>
      <w:tr w:rsidR="00B3159E" w:rsidRPr="00B3159E" w:rsidTr="00BB7501">
        <w:tc>
          <w:tcPr>
            <w:tcW w:w="844" w:type="dxa"/>
            <w:tcBorders>
              <w:top w:val="nil"/>
              <w:left w:val="nil"/>
              <w:bottom w:val="nil"/>
              <w:right w:val="nil"/>
            </w:tcBorders>
          </w:tcPr>
          <w:p w:rsidR="00B3159E" w:rsidRPr="00B3159E" w:rsidRDefault="00B3159E" w:rsidP="00BB17F5">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B17F5">
            <w:pPr>
              <w:spacing w:line="360" w:lineRule="auto"/>
              <w:jc w:val="both"/>
              <w:rPr>
                <w:rFonts w:ascii="Arial" w:hAnsi="Arial" w:cs="Arial"/>
              </w:rPr>
            </w:pPr>
          </w:p>
        </w:tc>
      </w:tr>
      <w:tr w:rsidR="00BB17F5" w:rsidRPr="00B3159E" w:rsidTr="00BB7501">
        <w:tc>
          <w:tcPr>
            <w:tcW w:w="844" w:type="dxa"/>
            <w:tcBorders>
              <w:top w:val="nil"/>
              <w:left w:val="nil"/>
              <w:bottom w:val="nil"/>
              <w:right w:val="nil"/>
            </w:tcBorders>
          </w:tcPr>
          <w:p w:rsidR="00BB17F5" w:rsidRPr="00B3159E" w:rsidRDefault="00B3159E" w:rsidP="00BB17F5">
            <w:pPr>
              <w:spacing w:line="360" w:lineRule="auto"/>
              <w:jc w:val="both"/>
              <w:rPr>
                <w:rFonts w:ascii="Arial" w:hAnsi="Arial" w:cs="Arial"/>
              </w:rPr>
            </w:pPr>
            <w:r>
              <w:rPr>
                <w:rFonts w:ascii="Arial" w:hAnsi="Arial" w:cs="Arial"/>
              </w:rPr>
              <w:t>4.2</w:t>
            </w:r>
          </w:p>
        </w:tc>
        <w:tc>
          <w:tcPr>
            <w:tcW w:w="8182" w:type="dxa"/>
            <w:gridSpan w:val="14"/>
            <w:tcBorders>
              <w:top w:val="nil"/>
              <w:left w:val="nil"/>
              <w:bottom w:val="nil"/>
              <w:right w:val="nil"/>
            </w:tcBorders>
          </w:tcPr>
          <w:p w:rsidR="00BB17F5" w:rsidRPr="00B3159E" w:rsidRDefault="00B3159E" w:rsidP="00BB17F5">
            <w:pPr>
              <w:spacing w:line="360" w:lineRule="auto"/>
              <w:jc w:val="both"/>
              <w:rPr>
                <w:rFonts w:ascii="Arial" w:hAnsi="Arial" w:cs="Arial"/>
              </w:rPr>
            </w:pPr>
            <w:r>
              <w:rPr>
                <w:rFonts w:ascii="Arial" w:hAnsi="Arial" w:cs="Arial"/>
              </w:rPr>
              <w:t>The following legislation is applicable:</w:t>
            </w:r>
          </w:p>
        </w:tc>
      </w:tr>
      <w:tr w:rsidR="00BB17F5" w:rsidRPr="00B3159E" w:rsidTr="00BB7501">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8182" w:type="dxa"/>
            <w:gridSpan w:val="14"/>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BB7501">
        <w:tc>
          <w:tcPr>
            <w:tcW w:w="844" w:type="dxa"/>
            <w:tcBorders>
              <w:top w:val="nil"/>
              <w:left w:val="nil"/>
              <w:bottom w:val="nil"/>
              <w:right w:val="nil"/>
            </w:tcBorders>
          </w:tcPr>
          <w:p w:rsidR="00BB17F5" w:rsidRPr="00B3159E" w:rsidRDefault="00B3159E" w:rsidP="00BB17F5">
            <w:pPr>
              <w:spacing w:line="360" w:lineRule="auto"/>
              <w:jc w:val="both"/>
              <w:rPr>
                <w:rFonts w:ascii="Arial" w:hAnsi="Arial" w:cs="Arial"/>
                <w:b/>
                <w:i/>
              </w:rPr>
            </w:pPr>
            <w:r>
              <w:rPr>
                <w:rFonts w:ascii="Arial" w:hAnsi="Arial" w:cs="Arial"/>
                <w:b/>
                <w:i/>
              </w:rPr>
              <w:t>4.2.1</w:t>
            </w:r>
          </w:p>
        </w:tc>
        <w:tc>
          <w:tcPr>
            <w:tcW w:w="8182" w:type="dxa"/>
            <w:gridSpan w:val="14"/>
            <w:tcBorders>
              <w:top w:val="nil"/>
              <w:left w:val="nil"/>
              <w:bottom w:val="nil"/>
              <w:right w:val="nil"/>
            </w:tcBorders>
          </w:tcPr>
          <w:p w:rsidR="00BB17F5" w:rsidRPr="00B3159E" w:rsidRDefault="00B3159E" w:rsidP="00BB17F5">
            <w:pPr>
              <w:spacing w:line="360" w:lineRule="auto"/>
              <w:jc w:val="both"/>
              <w:rPr>
                <w:rFonts w:ascii="Arial" w:hAnsi="Arial" w:cs="Arial"/>
                <w:b/>
                <w:i/>
                <w:u w:val="single"/>
              </w:rPr>
            </w:pPr>
            <w:r>
              <w:rPr>
                <w:rFonts w:ascii="Arial" w:hAnsi="Arial" w:cs="Arial"/>
                <w:b/>
                <w:i/>
                <w:u w:val="single"/>
              </w:rPr>
              <w:t>The Constitution:</w:t>
            </w:r>
          </w:p>
        </w:tc>
      </w:tr>
      <w:tr w:rsidR="00BB17F5" w:rsidRPr="00B3159E" w:rsidTr="00BB7501">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8182" w:type="dxa"/>
            <w:gridSpan w:val="14"/>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B17F5" w:rsidRPr="00B3159E" w:rsidTr="00BB7501">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8182" w:type="dxa"/>
            <w:gridSpan w:val="14"/>
            <w:tcBorders>
              <w:top w:val="nil"/>
              <w:left w:val="nil"/>
              <w:bottom w:val="nil"/>
              <w:right w:val="nil"/>
            </w:tcBorders>
          </w:tcPr>
          <w:p w:rsidR="00BB17F5" w:rsidRPr="00B3159E" w:rsidRDefault="00B3159E" w:rsidP="00BB17F5">
            <w:pPr>
              <w:spacing w:line="360" w:lineRule="auto"/>
              <w:jc w:val="both"/>
              <w:rPr>
                <w:rFonts w:ascii="Arial" w:hAnsi="Arial" w:cs="Arial"/>
              </w:rPr>
            </w:pPr>
            <w:r w:rsidRPr="00B3159E">
              <w:rPr>
                <w:rFonts w:ascii="Arial" w:hAnsi="Arial" w:cs="Arial"/>
                <w:bCs/>
              </w:rPr>
              <w:t>The Constitution of the Republic of South Africa, Act No 108 of 1996, as amended, regulates procurement through Section 217 and determines that:</w:t>
            </w:r>
          </w:p>
        </w:tc>
      </w:tr>
      <w:tr w:rsidR="00BB17F5" w:rsidRPr="00B3159E" w:rsidTr="00BB7501">
        <w:tc>
          <w:tcPr>
            <w:tcW w:w="844" w:type="dxa"/>
            <w:tcBorders>
              <w:top w:val="nil"/>
              <w:left w:val="nil"/>
              <w:bottom w:val="nil"/>
              <w:right w:val="nil"/>
            </w:tcBorders>
          </w:tcPr>
          <w:p w:rsidR="00BB17F5" w:rsidRPr="00B3159E" w:rsidRDefault="00BB17F5" w:rsidP="00BB17F5">
            <w:pPr>
              <w:spacing w:line="360" w:lineRule="auto"/>
              <w:jc w:val="both"/>
              <w:rPr>
                <w:rFonts w:ascii="Arial" w:hAnsi="Arial" w:cs="Arial"/>
              </w:rPr>
            </w:pPr>
          </w:p>
        </w:tc>
        <w:tc>
          <w:tcPr>
            <w:tcW w:w="8182" w:type="dxa"/>
            <w:gridSpan w:val="14"/>
            <w:tcBorders>
              <w:top w:val="nil"/>
              <w:left w:val="nil"/>
              <w:bottom w:val="nil"/>
              <w:right w:val="nil"/>
            </w:tcBorders>
          </w:tcPr>
          <w:p w:rsidR="00BB17F5" w:rsidRPr="00B3159E" w:rsidRDefault="00BB17F5" w:rsidP="00BB17F5">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B17F5">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B17F5">
            <w:pPr>
              <w:spacing w:line="360" w:lineRule="auto"/>
              <w:jc w:val="both"/>
              <w:rPr>
                <w:rFonts w:ascii="Arial" w:hAnsi="Arial" w:cs="Arial"/>
              </w:rPr>
            </w:pPr>
            <w:r>
              <w:rPr>
                <w:rFonts w:ascii="Arial" w:hAnsi="Arial" w:cs="Arial"/>
              </w:rPr>
              <w:t>1)</w:t>
            </w:r>
          </w:p>
        </w:tc>
        <w:tc>
          <w:tcPr>
            <w:tcW w:w="7293" w:type="dxa"/>
            <w:gridSpan w:val="12"/>
            <w:tcBorders>
              <w:top w:val="nil"/>
              <w:left w:val="nil"/>
              <w:bottom w:val="nil"/>
              <w:right w:val="nil"/>
            </w:tcBorders>
          </w:tcPr>
          <w:p w:rsidR="00B3159E" w:rsidRPr="00B3159E" w:rsidRDefault="00B3159E" w:rsidP="00BB17F5">
            <w:pPr>
              <w:spacing w:line="360" w:lineRule="auto"/>
              <w:jc w:val="both"/>
              <w:rPr>
                <w:rFonts w:ascii="Arial" w:hAnsi="Arial" w:cs="Arial"/>
              </w:rPr>
            </w:pPr>
            <w:r w:rsidRPr="00B3159E">
              <w:rPr>
                <w:rFonts w:ascii="Arial" w:hAnsi="Arial" w:cs="Arial"/>
                <w:bCs/>
              </w:rPr>
              <w:t>When an Organ of State in the national, provincial or local sphere of Government, or any other institution identified in national legislation, contracts for goods or services, it must do so in accordance with a system which is fair, equitable, transparent, competitive and cost-effective.</w:t>
            </w:r>
          </w:p>
        </w:tc>
      </w:tr>
      <w:tr w:rsidR="00B3159E" w:rsidRPr="00B3159E" w:rsidTr="00BB7501">
        <w:tc>
          <w:tcPr>
            <w:tcW w:w="844" w:type="dxa"/>
            <w:tcBorders>
              <w:top w:val="nil"/>
              <w:left w:val="nil"/>
              <w:bottom w:val="nil"/>
              <w:right w:val="nil"/>
            </w:tcBorders>
          </w:tcPr>
          <w:p w:rsidR="00B3159E" w:rsidRPr="00B3159E" w:rsidRDefault="00B3159E" w:rsidP="00BB17F5">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B17F5">
            <w:pPr>
              <w:spacing w:line="360" w:lineRule="auto"/>
              <w:jc w:val="both"/>
              <w:rPr>
                <w:rFonts w:ascii="Arial" w:hAnsi="Arial" w:cs="Arial"/>
              </w:rPr>
            </w:pPr>
          </w:p>
        </w:tc>
        <w:tc>
          <w:tcPr>
            <w:tcW w:w="7293" w:type="dxa"/>
            <w:gridSpan w:val="12"/>
            <w:tcBorders>
              <w:top w:val="nil"/>
              <w:left w:val="nil"/>
              <w:bottom w:val="nil"/>
              <w:right w:val="nil"/>
            </w:tcBorders>
          </w:tcPr>
          <w:p w:rsidR="00B3159E" w:rsidRPr="00B3159E" w:rsidRDefault="00B3159E" w:rsidP="00BB17F5">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3159E">
            <w:pPr>
              <w:spacing w:line="360" w:lineRule="auto"/>
              <w:jc w:val="both"/>
              <w:rPr>
                <w:rFonts w:ascii="Arial" w:hAnsi="Arial" w:cs="Arial"/>
              </w:rPr>
            </w:pPr>
            <w:r>
              <w:rPr>
                <w:rFonts w:ascii="Arial" w:hAnsi="Arial" w:cs="Arial"/>
              </w:rPr>
              <w:t>2)</w:t>
            </w:r>
          </w:p>
        </w:tc>
        <w:tc>
          <w:tcPr>
            <w:tcW w:w="7293" w:type="dxa"/>
            <w:gridSpan w:val="12"/>
            <w:tcBorders>
              <w:top w:val="nil"/>
              <w:left w:val="nil"/>
              <w:bottom w:val="nil"/>
              <w:right w:val="nil"/>
            </w:tcBorders>
            <w:shd w:val="clear" w:color="auto" w:fill="auto"/>
          </w:tcPr>
          <w:p w:rsidR="00B3159E" w:rsidRPr="006672E9" w:rsidRDefault="00B3159E" w:rsidP="00B3159E">
            <w:pPr>
              <w:autoSpaceDE w:val="0"/>
              <w:autoSpaceDN w:val="0"/>
              <w:adjustRightInd w:val="0"/>
              <w:spacing w:line="360" w:lineRule="auto"/>
              <w:jc w:val="both"/>
              <w:rPr>
                <w:rFonts w:ascii="Arial" w:eastAsia="Calibri" w:hAnsi="Arial" w:cs="Arial"/>
                <w:color w:val="000000"/>
              </w:rPr>
            </w:pPr>
            <w:r w:rsidRPr="006672E9">
              <w:rPr>
                <w:rFonts w:ascii="Arial" w:eastAsia="Calibri" w:hAnsi="Arial" w:cs="Arial"/>
                <w:bCs/>
                <w:color w:val="000000"/>
              </w:rPr>
              <w:t xml:space="preserve">Subsection (1) does not prevent the Organs of State or institutions referred to in that subsection from implementing a procurement policy providing for – </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7293" w:type="dxa"/>
            <w:gridSpan w:val="12"/>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534" w:type="dxa"/>
            <w:gridSpan w:val="2"/>
            <w:tcBorders>
              <w:top w:val="nil"/>
              <w:left w:val="nil"/>
              <w:bottom w:val="nil"/>
              <w:right w:val="nil"/>
            </w:tcBorders>
          </w:tcPr>
          <w:p w:rsidR="00B3159E" w:rsidRPr="00B3159E" w:rsidRDefault="00B3159E" w:rsidP="00B3159E">
            <w:pPr>
              <w:pStyle w:val="ListParagraph"/>
              <w:numPr>
                <w:ilvl w:val="0"/>
                <w:numId w:val="1"/>
              </w:numPr>
              <w:spacing w:line="360" w:lineRule="auto"/>
              <w:jc w:val="both"/>
              <w:rPr>
                <w:rFonts w:ascii="Arial" w:hAnsi="Arial" w:cs="Arial"/>
              </w:rPr>
            </w:pPr>
          </w:p>
        </w:tc>
        <w:tc>
          <w:tcPr>
            <w:tcW w:w="6759" w:type="dxa"/>
            <w:gridSpan w:val="10"/>
            <w:tcBorders>
              <w:top w:val="nil"/>
              <w:left w:val="nil"/>
              <w:bottom w:val="nil"/>
              <w:right w:val="nil"/>
            </w:tcBorders>
            <w:shd w:val="clear" w:color="auto" w:fill="auto"/>
          </w:tcPr>
          <w:p w:rsidR="00B3159E" w:rsidRPr="006672E9" w:rsidRDefault="00B3159E" w:rsidP="00B3159E">
            <w:pPr>
              <w:autoSpaceDE w:val="0"/>
              <w:autoSpaceDN w:val="0"/>
              <w:adjustRightInd w:val="0"/>
              <w:spacing w:line="360" w:lineRule="auto"/>
              <w:jc w:val="both"/>
              <w:rPr>
                <w:rFonts w:ascii="Arial" w:eastAsia="Calibri" w:hAnsi="Arial" w:cs="Arial"/>
                <w:color w:val="000000"/>
              </w:rPr>
            </w:pPr>
            <w:r w:rsidRPr="006672E9">
              <w:rPr>
                <w:rFonts w:ascii="Arial" w:eastAsia="Calibri" w:hAnsi="Arial" w:cs="Arial"/>
                <w:bCs/>
                <w:color w:val="000000"/>
              </w:rPr>
              <w:t>Categories of preference in the allocation of contracts; and</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534" w:type="dxa"/>
            <w:gridSpan w:val="2"/>
            <w:tcBorders>
              <w:top w:val="nil"/>
              <w:left w:val="nil"/>
              <w:bottom w:val="nil"/>
              <w:right w:val="nil"/>
            </w:tcBorders>
          </w:tcPr>
          <w:p w:rsidR="00B3159E" w:rsidRPr="00B3159E" w:rsidRDefault="00B3159E" w:rsidP="00B3159E">
            <w:pPr>
              <w:pStyle w:val="ListParagraph"/>
              <w:numPr>
                <w:ilvl w:val="0"/>
                <w:numId w:val="1"/>
              </w:numPr>
              <w:spacing w:line="360" w:lineRule="auto"/>
              <w:jc w:val="both"/>
              <w:rPr>
                <w:rFonts w:ascii="Arial" w:hAnsi="Arial" w:cs="Arial"/>
              </w:rPr>
            </w:pPr>
          </w:p>
        </w:tc>
        <w:tc>
          <w:tcPr>
            <w:tcW w:w="6759" w:type="dxa"/>
            <w:gridSpan w:val="10"/>
            <w:tcBorders>
              <w:top w:val="nil"/>
              <w:left w:val="nil"/>
              <w:bottom w:val="nil"/>
              <w:right w:val="nil"/>
            </w:tcBorders>
            <w:shd w:val="clear" w:color="auto" w:fill="auto"/>
          </w:tcPr>
          <w:p w:rsidR="00B3159E" w:rsidRPr="006672E9" w:rsidRDefault="00B3159E" w:rsidP="00B3159E">
            <w:pPr>
              <w:autoSpaceDE w:val="0"/>
              <w:autoSpaceDN w:val="0"/>
              <w:adjustRightInd w:val="0"/>
              <w:spacing w:line="360" w:lineRule="auto"/>
              <w:jc w:val="both"/>
              <w:rPr>
                <w:rFonts w:ascii="Arial" w:eastAsia="Calibri" w:hAnsi="Arial" w:cs="Arial"/>
                <w:color w:val="000000"/>
              </w:rPr>
            </w:pPr>
            <w:r w:rsidRPr="006672E9">
              <w:rPr>
                <w:rFonts w:ascii="Arial" w:eastAsia="Calibri" w:hAnsi="Arial" w:cs="Arial"/>
                <w:bCs/>
                <w:color w:val="000000"/>
              </w:rPr>
              <w:t>The protection or advancement of persons, or categories of persons, disadvantaged by unfair discrimination.</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7293" w:type="dxa"/>
            <w:gridSpan w:val="12"/>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3159E">
            <w:pPr>
              <w:spacing w:line="360" w:lineRule="auto"/>
              <w:jc w:val="both"/>
              <w:rPr>
                <w:rFonts w:ascii="Arial" w:hAnsi="Arial" w:cs="Arial"/>
              </w:rPr>
            </w:pPr>
            <w:r>
              <w:rPr>
                <w:rFonts w:ascii="Arial" w:hAnsi="Arial" w:cs="Arial"/>
              </w:rPr>
              <w:t>3)</w:t>
            </w:r>
          </w:p>
        </w:tc>
        <w:tc>
          <w:tcPr>
            <w:tcW w:w="7293" w:type="dxa"/>
            <w:gridSpan w:val="12"/>
            <w:tcBorders>
              <w:top w:val="nil"/>
              <w:left w:val="nil"/>
              <w:bottom w:val="nil"/>
              <w:right w:val="nil"/>
            </w:tcBorders>
          </w:tcPr>
          <w:p w:rsidR="00B3159E" w:rsidRPr="00B3159E" w:rsidRDefault="00B3159E" w:rsidP="00B3159E">
            <w:pPr>
              <w:spacing w:line="360" w:lineRule="auto"/>
              <w:jc w:val="both"/>
              <w:rPr>
                <w:rFonts w:ascii="Arial" w:hAnsi="Arial" w:cs="Arial"/>
              </w:rPr>
            </w:pPr>
            <w:r w:rsidRPr="00B3159E">
              <w:rPr>
                <w:rFonts w:ascii="Arial" w:hAnsi="Arial" w:cs="Arial"/>
                <w:bCs/>
              </w:rPr>
              <w:t>National legislation must prescribe a framework within which the policy referred to in subsection (2) must be implemented</w:t>
            </w:r>
            <w:r>
              <w:rPr>
                <w:rFonts w:ascii="Arial" w:hAnsi="Arial" w:cs="Arial"/>
                <w:bCs/>
              </w:rPr>
              <w: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89" w:type="dxa"/>
            <w:gridSpan w:val="2"/>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7293" w:type="dxa"/>
            <w:gridSpan w:val="12"/>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b/>
                <w:i/>
              </w:rPr>
            </w:pPr>
            <w:r>
              <w:rPr>
                <w:rFonts w:ascii="Arial" w:hAnsi="Arial" w:cs="Arial"/>
                <w:b/>
                <w:i/>
              </w:rPr>
              <w:t>4.2.2</w:t>
            </w: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b/>
                <w:i/>
                <w:u w:val="single"/>
              </w:rPr>
            </w:pPr>
            <w:r>
              <w:rPr>
                <w:rFonts w:ascii="Arial" w:hAnsi="Arial" w:cs="Arial"/>
                <w:b/>
                <w:i/>
                <w:u w:val="single"/>
              </w:rPr>
              <w:t>The Municipal Finance Management Act (MFMA):</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F64C0C" w:rsidP="00B3159E">
            <w:pPr>
              <w:spacing w:line="360" w:lineRule="auto"/>
              <w:jc w:val="both"/>
              <w:rPr>
                <w:rFonts w:ascii="Arial" w:hAnsi="Arial" w:cs="Arial"/>
              </w:rPr>
            </w:pPr>
            <w:r w:rsidRPr="00F64C0C">
              <w:rPr>
                <w:rFonts w:ascii="Arial" w:hAnsi="Arial" w:cs="Arial"/>
              </w:rPr>
              <w:t>The MFMA, Act No 56 of 2003, gives effect to and reiterates the Constitutional requirements of Section 217 quoted above and is primary in the regulation of Financial Management. It sets out broadly the requirements for the procurement and provisioning system to be in place and allocates responsibilities attached thereto.</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F64C0C" w:rsidP="00B3159E">
            <w:pPr>
              <w:spacing w:line="360" w:lineRule="auto"/>
              <w:jc w:val="both"/>
              <w:rPr>
                <w:rFonts w:ascii="Arial" w:hAnsi="Arial" w:cs="Arial"/>
              </w:rPr>
            </w:pPr>
            <w:r w:rsidRPr="00F64C0C">
              <w:rPr>
                <w:rFonts w:ascii="Arial" w:hAnsi="Arial" w:cs="Arial"/>
              </w:rPr>
              <w:t>The MFMA stipulates that in contracting for goods and services, and the disposal and letting of state assets, including the disposal of goods no longer required, the Accounting Officer will develop and implement a system, which is fair, equitable, transparent, competitive and cost-effective.</w:t>
            </w: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F64C0C" w:rsidRDefault="002B23BE" w:rsidP="00B3159E">
            <w:pPr>
              <w:spacing w:line="360" w:lineRule="auto"/>
              <w:jc w:val="both"/>
              <w:rPr>
                <w:rFonts w:ascii="Arial" w:hAnsi="Arial" w:cs="Arial"/>
              </w:rPr>
            </w:pP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2B52D0" w:rsidRDefault="002B52D0" w:rsidP="00B3159E">
            <w:pPr>
              <w:spacing w:line="360" w:lineRule="auto"/>
              <w:jc w:val="both"/>
              <w:rPr>
                <w:rFonts w:ascii="Arial" w:hAnsi="Arial" w:cs="Arial"/>
                <w:b/>
              </w:rPr>
            </w:pPr>
            <w:r w:rsidRPr="002B52D0">
              <w:rPr>
                <w:rFonts w:ascii="Arial" w:hAnsi="Arial" w:cs="Arial"/>
                <w:b/>
              </w:rPr>
              <w:t>4.2.2.1</w:t>
            </w:r>
          </w:p>
        </w:tc>
        <w:tc>
          <w:tcPr>
            <w:tcW w:w="7293" w:type="dxa"/>
            <w:gridSpan w:val="12"/>
            <w:tcBorders>
              <w:top w:val="nil"/>
              <w:left w:val="nil"/>
              <w:bottom w:val="nil"/>
              <w:right w:val="nil"/>
            </w:tcBorders>
          </w:tcPr>
          <w:p w:rsidR="002B52D0" w:rsidRPr="00B3159E" w:rsidRDefault="002B52D0" w:rsidP="00B3159E">
            <w:pPr>
              <w:spacing w:line="360" w:lineRule="auto"/>
              <w:jc w:val="both"/>
              <w:rPr>
                <w:rFonts w:ascii="Arial" w:hAnsi="Arial" w:cs="Arial"/>
              </w:rPr>
            </w:pPr>
            <w:r w:rsidRPr="002B52D0">
              <w:rPr>
                <w:rFonts w:ascii="Arial" w:hAnsi="Arial" w:cs="Arial"/>
                <w:b/>
                <w:bCs/>
              </w:rPr>
              <w:t>Chapter 11 of the MFMA</w:t>
            </w:r>
            <w:r>
              <w:rPr>
                <w:rFonts w:ascii="Arial" w:hAnsi="Arial" w:cs="Arial"/>
                <w:b/>
                <w:bCs/>
              </w:rPr>
              <w:t>, Sections 111 and 112,</w:t>
            </w:r>
            <w:r w:rsidRPr="002B52D0">
              <w:rPr>
                <w:rFonts w:ascii="Arial" w:hAnsi="Arial" w:cs="Arial"/>
                <w:b/>
                <w:bCs/>
              </w:rPr>
              <w:t xml:space="preserve"> determines inter alia that:</w:t>
            </w: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7293" w:type="dxa"/>
            <w:gridSpan w:val="12"/>
            <w:tcBorders>
              <w:top w:val="nil"/>
              <w:left w:val="nil"/>
              <w:bottom w:val="nil"/>
              <w:right w:val="nil"/>
            </w:tcBorders>
          </w:tcPr>
          <w:p w:rsidR="002B52D0" w:rsidRPr="00B3159E" w:rsidRDefault="002B52D0" w:rsidP="00B3159E">
            <w:pPr>
              <w:spacing w:line="360" w:lineRule="auto"/>
              <w:jc w:val="both"/>
              <w:rPr>
                <w:rFonts w:ascii="Arial" w:hAnsi="Arial" w:cs="Arial"/>
              </w:rPr>
            </w:pP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7293" w:type="dxa"/>
            <w:gridSpan w:val="12"/>
            <w:tcBorders>
              <w:top w:val="nil"/>
              <w:left w:val="nil"/>
              <w:bottom w:val="nil"/>
              <w:right w:val="nil"/>
            </w:tcBorders>
          </w:tcPr>
          <w:p w:rsidR="002B52D0" w:rsidRPr="00B3159E" w:rsidRDefault="002B52D0" w:rsidP="00B3159E">
            <w:pPr>
              <w:spacing w:line="360" w:lineRule="auto"/>
              <w:jc w:val="both"/>
              <w:rPr>
                <w:rFonts w:ascii="Arial" w:hAnsi="Arial" w:cs="Arial"/>
              </w:rPr>
            </w:pPr>
            <w:r w:rsidRPr="002B52D0">
              <w:rPr>
                <w:rFonts w:ascii="Arial" w:hAnsi="Arial" w:cs="Arial"/>
                <w:bCs/>
              </w:rPr>
              <w:t>Each Municipality and each municipal entity must have and implement a Supply Chain Management Policy which gives effect to the provisions of in supply chain regulations promulgated on the 30 May 2005 for Local Government must comply with the prescribed framework.</w:t>
            </w: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7293" w:type="dxa"/>
            <w:gridSpan w:val="12"/>
            <w:tcBorders>
              <w:top w:val="nil"/>
              <w:left w:val="nil"/>
              <w:bottom w:val="nil"/>
              <w:right w:val="nil"/>
            </w:tcBorders>
          </w:tcPr>
          <w:p w:rsidR="002B52D0" w:rsidRPr="00B3159E" w:rsidRDefault="002B52D0" w:rsidP="00B3159E">
            <w:pPr>
              <w:spacing w:line="360" w:lineRule="auto"/>
              <w:jc w:val="both"/>
              <w:rPr>
                <w:rFonts w:ascii="Arial" w:hAnsi="Arial" w:cs="Arial"/>
              </w:rPr>
            </w:pP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7293" w:type="dxa"/>
            <w:gridSpan w:val="12"/>
            <w:tcBorders>
              <w:top w:val="nil"/>
              <w:left w:val="nil"/>
              <w:bottom w:val="nil"/>
              <w:right w:val="nil"/>
            </w:tcBorders>
          </w:tcPr>
          <w:p w:rsidR="002B52D0" w:rsidRPr="00B3159E" w:rsidRDefault="002B52D0" w:rsidP="00B3159E">
            <w:pPr>
              <w:spacing w:line="360" w:lineRule="auto"/>
              <w:jc w:val="both"/>
              <w:rPr>
                <w:rFonts w:ascii="Arial" w:hAnsi="Arial" w:cs="Arial"/>
              </w:rPr>
            </w:pPr>
            <w:r w:rsidRPr="002B52D0">
              <w:rPr>
                <w:rFonts w:ascii="Arial" w:hAnsi="Arial" w:cs="Arial"/>
                <w:bCs/>
              </w:rPr>
              <w:t>The Supply Chain Management policy of a municipality or municipal entity must be fair, equitable, transparent, competitive and cost effective.</w:t>
            </w: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7293" w:type="dxa"/>
            <w:gridSpan w:val="12"/>
            <w:tcBorders>
              <w:top w:val="nil"/>
              <w:left w:val="nil"/>
              <w:bottom w:val="nil"/>
              <w:right w:val="nil"/>
            </w:tcBorders>
          </w:tcPr>
          <w:p w:rsidR="002B52D0" w:rsidRPr="00B3159E" w:rsidRDefault="002B52D0" w:rsidP="00B3159E">
            <w:pPr>
              <w:spacing w:line="360" w:lineRule="auto"/>
              <w:jc w:val="both"/>
              <w:rPr>
                <w:rFonts w:ascii="Arial" w:hAnsi="Arial" w:cs="Arial"/>
              </w:rPr>
            </w:pP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2B52D0" w:rsidRDefault="002B52D0" w:rsidP="00B3159E">
            <w:pPr>
              <w:spacing w:line="360" w:lineRule="auto"/>
              <w:jc w:val="both"/>
              <w:rPr>
                <w:rFonts w:ascii="Arial" w:hAnsi="Arial" w:cs="Arial"/>
                <w:b/>
              </w:rPr>
            </w:pPr>
            <w:r>
              <w:rPr>
                <w:rFonts w:ascii="Arial" w:hAnsi="Arial" w:cs="Arial"/>
                <w:b/>
              </w:rPr>
              <w:t>4.2.2.2</w:t>
            </w:r>
          </w:p>
        </w:tc>
        <w:tc>
          <w:tcPr>
            <w:tcW w:w="7293" w:type="dxa"/>
            <w:gridSpan w:val="12"/>
            <w:tcBorders>
              <w:top w:val="nil"/>
              <w:left w:val="nil"/>
              <w:bottom w:val="nil"/>
              <w:right w:val="nil"/>
            </w:tcBorders>
          </w:tcPr>
          <w:p w:rsidR="002B52D0" w:rsidRPr="002B52D0" w:rsidRDefault="00A34D6D" w:rsidP="00B3159E">
            <w:pPr>
              <w:spacing w:line="360" w:lineRule="auto"/>
              <w:jc w:val="both"/>
              <w:rPr>
                <w:rFonts w:ascii="Arial" w:hAnsi="Arial" w:cs="Arial"/>
                <w:b/>
              </w:rPr>
            </w:pPr>
            <w:r>
              <w:rPr>
                <w:rFonts w:ascii="Arial" w:hAnsi="Arial" w:cs="Arial"/>
                <w:b/>
              </w:rPr>
              <w:t>Treasury Regulations issued in terms of the MFMA:</w:t>
            </w:r>
          </w:p>
        </w:tc>
      </w:tr>
      <w:tr w:rsidR="002B52D0" w:rsidRPr="00B3159E" w:rsidTr="00BB7501">
        <w:tc>
          <w:tcPr>
            <w:tcW w:w="844" w:type="dxa"/>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889" w:type="dxa"/>
            <w:gridSpan w:val="2"/>
            <w:tcBorders>
              <w:top w:val="nil"/>
              <w:left w:val="nil"/>
              <w:bottom w:val="nil"/>
              <w:right w:val="nil"/>
            </w:tcBorders>
          </w:tcPr>
          <w:p w:rsidR="002B52D0" w:rsidRPr="00B3159E" w:rsidRDefault="002B52D0" w:rsidP="00B3159E">
            <w:pPr>
              <w:spacing w:line="360" w:lineRule="auto"/>
              <w:jc w:val="both"/>
              <w:rPr>
                <w:rFonts w:ascii="Arial" w:hAnsi="Arial" w:cs="Arial"/>
              </w:rPr>
            </w:pPr>
          </w:p>
        </w:tc>
        <w:tc>
          <w:tcPr>
            <w:tcW w:w="7293" w:type="dxa"/>
            <w:gridSpan w:val="12"/>
            <w:tcBorders>
              <w:top w:val="nil"/>
              <w:left w:val="nil"/>
              <w:bottom w:val="nil"/>
              <w:right w:val="nil"/>
            </w:tcBorders>
          </w:tcPr>
          <w:p w:rsidR="002B52D0" w:rsidRPr="00B3159E" w:rsidRDefault="002B52D0" w:rsidP="00B3159E">
            <w:pPr>
              <w:spacing w:line="360" w:lineRule="auto"/>
              <w:jc w:val="both"/>
              <w:rPr>
                <w:rFonts w:ascii="Arial" w:hAnsi="Arial" w:cs="Arial"/>
              </w:rPr>
            </w:pP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7293" w:type="dxa"/>
            <w:gridSpan w:val="12"/>
            <w:tcBorders>
              <w:top w:val="nil"/>
              <w:left w:val="nil"/>
              <w:bottom w:val="nil"/>
              <w:right w:val="nil"/>
            </w:tcBorders>
          </w:tcPr>
          <w:p w:rsidR="00A34D6D" w:rsidRPr="00B3159E" w:rsidRDefault="00A34D6D" w:rsidP="00B3159E">
            <w:pPr>
              <w:spacing w:line="360" w:lineRule="auto"/>
              <w:jc w:val="both"/>
              <w:rPr>
                <w:rFonts w:ascii="Arial" w:hAnsi="Arial" w:cs="Arial"/>
              </w:rPr>
            </w:pPr>
            <w:r w:rsidRPr="00A34D6D">
              <w:rPr>
                <w:rFonts w:ascii="Arial" w:hAnsi="Arial" w:cs="Arial"/>
                <w:bCs/>
              </w:rPr>
              <w:t>The Municipality shall apply Chapter 16 (A) 4.3 of Treasury Regulations 2005 issued in terms of the MFMA as it pertains to Supply Chain Management. It serves as a formal requirement for municipalities, to ensure the establishment and implementation of an effective and efficient SCM system.</w:t>
            </w: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7293" w:type="dxa"/>
            <w:gridSpan w:val="12"/>
            <w:tcBorders>
              <w:top w:val="nil"/>
              <w:left w:val="nil"/>
              <w:bottom w:val="nil"/>
              <w:right w:val="nil"/>
            </w:tcBorders>
          </w:tcPr>
          <w:p w:rsidR="00A34D6D" w:rsidRPr="00B3159E" w:rsidRDefault="00A34D6D" w:rsidP="00B3159E">
            <w:pPr>
              <w:spacing w:line="360" w:lineRule="auto"/>
              <w:jc w:val="both"/>
              <w:rPr>
                <w:rFonts w:ascii="Arial" w:hAnsi="Arial" w:cs="Arial"/>
              </w:rPr>
            </w:pP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A34D6D" w:rsidRDefault="00A34D6D" w:rsidP="00A34D6D">
            <w:pPr>
              <w:pStyle w:val="ListParagraph"/>
              <w:numPr>
                <w:ilvl w:val="0"/>
                <w:numId w:val="1"/>
              </w:numPr>
              <w:spacing w:line="360" w:lineRule="auto"/>
              <w:jc w:val="both"/>
              <w:rPr>
                <w:rFonts w:ascii="Arial" w:hAnsi="Arial" w:cs="Arial"/>
                <w:b/>
              </w:rPr>
            </w:pPr>
          </w:p>
        </w:tc>
        <w:tc>
          <w:tcPr>
            <w:tcW w:w="6759" w:type="dxa"/>
            <w:gridSpan w:val="10"/>
            <w:tcBorders>
              <w:top w:val="nil"/>
              <w:left w:val="nil"/>
              <w:bottom w:val="nil"/>
              <w:right w:val="nil"/>
            </w:tcBorders>
          </w:tcPr>
          <w:p w:rsidR="00A34D6D" w:rsidRPr="00A34D6D" w:rsidRDefault="00A34D6D" w:rsidP="00B3159E">
            <w:pPr>
              <w:spacing w:line="360" w:lineRule="auto"/>
              <w:jc w:val="both"/>
              <w:rPr>
                <w:rFonts w:ascii="Arial" w:hAnsi="Arial" w:cs="Arial"/>
                <w:b/>
              </w:rPr>
            </w:pPr>
            <w:r>
              <w:rPr>
                <w:rFonts w:ascii="Arial" w:hAnsi="Arial" w:cs="Arial"/>
                <w:b/>
              </w:rPr>
              <w:t>Public Private Partnerships</w:t>
            </w: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759" w:type="dxa"/>
            <w:gridSpan w:val="10"/>
            <w:tcBorders>
              <w:top w:val="nil"/>
              <w:left w:val="nil"/>
              <w:bottom w:val="nil"/>
              <w:right w:val="nil"/>
            </w:tcBorders>
          </w:tcPr>
          <w:p w:rsidR="00A34D6D" w:rsidRPr="00B3159E" w:rsidRDefault="00A34D6D" w:rsidP="00B3159E">
            <w:pPr>
              <w:spacing w:line="360" w:lineRule="auto"/>
              <w:jc w:val="both"/>
              <w:rPr>
                <w:rFonts w:ascii="Arial" w:hAnsi="Arial" w:cs="Arial"/>
              </w:rPr>
            </w:pP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759" w:type="dxa"/>
            <w:gridSpan w:val="10"/>
            <w:tcBorders>
              <w:top w:val="nil"/>
              <w:left w:val="nil"/>
              <w:bottom w:val="nil"/>
              <w:right w:val="nil"/>
            </w:tcBorders>
          </w:tcPr>
          <w:p w:rsidR="00A34D6D" w:rsidRPr="00B3159E" w:rsidRDefault="00A34D6D" w:rsidP="00B3159E">
            <w:pPr>
              <w:spacing w:line="360" w:lineRule="auto"/>
              <w:jc w:val="both"/>
              <w:rPr>
                <w:rFonts w:ascii="Arial" w:hAnsi="Arial" w:cs="Arial"/>
              </w:rPr>
            </w:pPr>
            <w:r w:rsidRPr="00A34D6D">
              <w:rPr>
                <w:rFonts w:ascii="Arial" w:hAnsi="Arial" w:cs="Arial"/>
                <w:bCs/>
              </w:rPr>
              <w:t>The Accounting Officer must ensure that Supply Chain Management Policy is in compliance with when goods or services are procured through public private partnerships or as part of a public private partnership.</w:t>
            </w: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759" w:type="dxa"/>
            <w:gridSpan w:val="10"/>
            <w:tcBorders>
              <w:top w:val="nil"/>
              <w:left w:val="nil"/>
              <w:bottom w:val="nil"/>
              <w:right w:val="nil"/>
            </w:tcBorders>
          </w:tcPr>
          <w:p w:rsidR="00A34D6D" w:rsidRPr="00B3159E" w:rsidRDefault="00A34D6D" w:rsidP="00B3159E">
            <w:pPr>
              <w:spacing w:line="360" w:lineRule="auto"/>
              <w:jc w:val="both"/>
              <w:rPr>
                <w:rFonts w:ascii="Arial" w:hAnsi="Arial" w:cs="Arial"/>
              </w:rPr>
            </w:pP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A34D6D" w:rsidRDefault="00A34D6D" w:rsidP="00A34D6D">
            <w:pPr>
              <w:pStyle w:val="ListParagraph"/>
              <w:numPr>
                <w:ilvl w:val="0"/>
                <w:numId w:val="1"/>
              </w:numPr>
              <w:spacing w:line="360" w:lineRule="auto"/>
              <w:jc w:val="both"/>
              <w:rPr>
                <w:rFonts w:ascii="Arial" w:hAnsi="Arial" w:cs="Arial"/>
                <w:b/>
              </w:rPr>
            </w:pPr>
          </w:p>
        </w:tc>
        <w:tc>
          <w:tcPr>
            <w:tcW w:w="6759" w:type="dxa"/>
            <w:gridSpan w:val="10"/>
            <w:tcBorders>
              <w:top w:val="nil"/>
              <w:left w:val="nil"/>
              <w:bottom w:val="nil"/>
              <w:right w:val="nil"/>
            </w:tcBorders>
          </w:tcPr>
          <w:p w:rsidR="00A34D6D" w:rsidRPr="00A34D6D" w:rsidRDefault="00A34D6D" w:rsidP="00B3159E">
            <w:pPr>
              <w:spacing w:line="360" w:lineRule="auto"/>
              <w:jc w:val="both"/>
              <w:rPr>
                <w:rFonts w:ascii="Arial" w:hAnsi="Arial" w:cs="Arial"/>
                <w:b/>
              </w:rPr>
            </w:pPr>
            <w:r>
              <w:rPr>
                <w:rFonts w:ascii="Arial" w:hAnsi="Arial" w:cs="Arial"/>
                <w:b/>
              </w:rPr>
              <w:t>Supply Chain Management</w:t>
            </w: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759" w:type="dxa"/>
            <w:gridSpan w:val="10"/>
            <w:tcBorders>
              <w:top w:val="nil"/>
              <w:left w:val="nil"/>
              <w:bottom w:val="nil"/>
              <w:right w:val="nil"/>
            </w:tcBorders>
          </w:tcPr>
          <w:p w:rsidR="00A34D6D" w:rsidRPr="00B3159E" w:rsidRDefault="00A34D6D" w:rsidP="00B3159E">
            <w:pPr>
              <w:spacing w:line="360" w:lineRule="auto"/>
              <w:jc w:val="both"/>
              <w:rPr>
                <w:rFonts w:ascii="Arial" w:hAnsi="Arial" w:cs="Arial"/>
              </w:rPr>
            </w:pP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759" w:type="dxa"/>
            <w:gridSpan w:val="10"/>
            <w:tcBorders>
              <w:top w:val="nil"/>
              <w:left w:val="nil"/>
              <w:bottom w:val="nil"/>
              <w:right w:val="nil"/>
            </w:tcBorders>
          </w:tcPr>
          <w:p w:rsidR="00A34D6D" w:rsidRPr="00B3159E" w:rsidRDefault="00A34D6D" w:rsidP="00B3159E">
            <w:pPr>
              <w:spacing w:line="360" w:lineRule="auto"/>
              <w:jc w:val="both"/>
              <w:rPr>
                <w:rFonts w:ascii="Arial" w:hAnsi="Arial" w:cs="Arial"/>
              </w:rPr>
            </w:pPr>
            <w:r w:rsidRPr="00A34D6D">
              <w:rPr>
                <w:rFonts w:ascii="Arial" w:hAnsi="Arial" w:cs="Arial"/>
                <w:bCs/>
              </w:rPr>
              <w:t xml:space="preserve">The Accounting Officer must ensure that the supply chain policy is in compliance with when dealing with Supply Chain Management to ensure the establishment and implementation of an effective and </w:t>
            </w:r>
            <w:r w:rsidRPr="00A34D6D">
              <w:rPr>
                <w:rFonts w:ascii="Arial" w:hAnsi="Arial" w:cs="Arial"/>
                <w:bCs/>
              </w:rPr>
              <w:lastRenderedPageBreak/>
              <w:t xml:space="preserve">efficient Supply Chain Management Unit within the office of the </w:t>
            </w:r>
            <w:r w:rsidR="00EE5F4B">
              <w:rPr>
                <w:rFonts w:ascii="Arial" w:hAnsi="Arial" w:cs="Arial"/>
                <w:bCs/>
              </w:rPr>
              <w:t>Senior Manager</w:t>
            </w:r>
            <w:r w:rsidRPr="00A34D6D">
              <w:rPr>
                <w:rFonts w:ascii="Arial" w:hAnsi="Arial" w:cs="Arial"/>
                <w:bCs/>
              </w:rPr>
              <w:t xml:space="preserve"> Management Services/CFO, as an integral part of their financial system.</w:t>
            </w: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759" w:type="dxa"/>
            <w:gridSpan w:val="10"/>
            <w:tcBorders>
              <w:top w:val="nil"/>
              <w:left w:val="nil"/>
              <w:bottom w:val="nil"/>
              <w:right w:val="nil"/>
            </w:tcBorders>
          </w:tcPr>
          <w:p w:rsidR="00A34D6D" w:rsidRPr="00B3159E" w:rsidRDefault="00A34D6D" w:rsidP="00B3159E">
            <w:pPr>
              <w:spacing w:line="360" w:lineRule="auto"/>
              <w:jc w:val="both"/>
              <w:rPr>
                <w:rFonts w:ascii="Arial" w:hAnsi="Arial" w:cs="Arial"/>
              </w:rPr>
            </w:pP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759" w:type="dxa"/>
            <w:gridSpan w:val="10"/>
            <w:tcBorders>
              <w:top w:val="nil"/>
              <w:left w:val="nil"/>
              <w:bottom w:val="nil"/>
              <w:right w:val="nil"/>
            </w:tcBorders>
          </w:tcPr>
          <w:p w:rsidR="00A34D6D" w:rsidRPr="00B3159E" w:rsidRDefault="00A34D6D" w:rsidP="00B3159E">
            <w:pPr>
              <w:spacing w:line="360" w:lineRule="auto"/>
              <w:jc w:val="both"/>
              <w:rPr>
                <w:rFonts w:ascii="Arial" w:hAnsi="Arial" w:cs="Arial"/>
              </w:rPr>
            </w:pPr>
            <w:r w:rsidRPr="00A34D6D">
              <w:rPr>
                <w:rFonts w:ascii="Arial" w:hAnsi="Arial" w:cs="Arial"/>
                <w:bCs/>
              </w:rPr>
              <w:t>The SCM system implemented must be fair, equitable, transparent, competitive and cost effective; be consistent with the PPPFA and BBBEE Act and must provide at least for the following:</w:t>
            </w:r>
          </w:p>
        </w:tc>
      </w:tr>
      <w:tr w:rsidR="00A34D6D" w:rsidRPr="00B3159E" w:rsidTr="002B23BE">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710" w:type="dxa"/>
            <w:gridSpan w:val="3"/>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6049" w:type="dxa"/>
            <w:gridSpan w:val="7"/>
            <w:tcBorders>
              <w:top w:val="nil"/>
              <w:left w:val="nil"/>
              <w:bottom w:val="nil"/>
              <w:right w:val="nil"/>
            </w:tcBorders>
          </w:tcPr>
          <w:p w:rsidR="00A34D6D" w:rsidRPr="00B3159E" w:rsidRDefault="00A34D6D" w:rsidP="00B3159E">
            <w:pPr>
              <w:spacing w:line="360" w:lineRule="auto"/>
              <w:jc w:val="both"/>
              <w:rPr>
                <w:rFonts w:ascii="Arial" w:hAnsi="Arial" w:cs="Arial"/>
              </w:rPr>
            </w:pPr>
          </w:p>
        </w:tc>
      </w:tr>
      <w:tr w:rsidR="00A34D6D" w:rsidRPr="00B3159E" w:rsidTr="002B23BE">
        <w:tc>
          <w:tcPr>
            <w:tcW w:w="844" w:type="dxa"/>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710" w:type="dxa"/>
            <w:gridSpan w:val="3"/>
            <w:tcBorders>
              <w:top w:val="nil"/>
              <w:left w:val="nil"/>
              <w:bottom w:val="nil"/>
              <w:right w:val="nil"/>
            </w:tcBorders>
          </w:tcPr>
          <w:p w:rsidR="00A34D6D" w:rsidRPr="00A34D6D" w:rsidRDefault="00A34D6D" w:rsidP="00A34D6D">
            <w:pPr>
              <w:pStyle w:val="ListParagraph"/>
              <w:numPr>
                <w:ilvl w:val="0"/>
                <w:numId w:val="3"/>
              </w:numPr>
              <w:spacing w:line="360" w:lineRule="auto"/>
              <w:jc w:val="both"/>
              <w:rPr>
                <w:rFonts w:ascii="Arial" w:hAnsi="Arial" w:cs="Arial"/>
              </w:rPr>
            </w:pPr>
          </w:p>
        </w:tc>
        <w:tc>
          <w:tcPr>
            <w:tcW w:w="6049" w:type="dxa"/>
            <w:gridSpan w:val="7"/>
            <w:tcBorders>
              <w:top w:val="nil"/>
              <w:left w:val="nil"/>
              <w:bottom w:val="nil"/>
              <w:right w:val="nil"/>
            </w:tcBorders>
            <w:shd w:val="clear" w:color="auto" w:fill="auto"/>
          </w:tcPr>
          <w:p w:rsidR="00A34D6D" w:rsidRPr="006672E9" w:rsidRDefault="00A34D6D" w:rsidP="00A34D6D">
            <w:pPr>
              <w:autoSpaceDE w:val="0"/>
              <w:autoSpaceDN w:val="0"/>
              <w:adjustRightInd w:val="0"/>
              <w:spacing w:line="360" w:lineRule="auto"/>
              <w:jc w:val="both"/>
              <w:rPr>
                <w:rFonts w:ascii="Arial" w:eastAsia="Calibri" w:hAnsi="Arial" w:cs="Arial"/>
                <w:bCs/>
                <w:color w:val="000000"/>
              </w:rPr>
            </w:pPr>
            <w:r w:rsidRPr="006672E9">
              <w:rPr>
                <w:rFonts w:ascii="Arial" w:eastAsia="Calibri" w:hAnsi="Arial" w:cs="Arial"/>
                <w:bCs/>
                <w:color w:val="000000"/>
              </w:rPr>
              <w:t>Demand management;</w:t>
            </w:r>
          </w:p>
        </w:tc>
      </w:tr>
      <w:tr w:rsidR="00A34D6D" w:rsidRPr="00B3159E" w:rsidTr="002B23BE">
        <w:tc>
          <w:tcPr>
            <w:tcW w:w="844" w:type="dxa"/>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710" w:type="dxa"/>
            <w:gridSpan w:val="3"/>
            <w:tcBorders>
              <w:top w:val="nil"/>
              <w:left w:val="nil"/>
              <w:bottom w:val="nil"/>
              <w:right w:val="nil"/>
            </w:tcBorders>
          </w:tcPr>
          <w:p w:rsidR="00A34D6D" w:rsidRPr="00A34D6D" w:rsidRDefault="00A34D6D" w:rsidP="00A34D6D">
            <w:pPr>
              <w:pStyle w:val="ListParagraph"/>
              <w:numPr>
                <w:ilvl w:val="0"/>
                <w:numId w:val="3"/>
              </w:numPr>
              <w:spacing w:line="360" w:lineRule="auto"/>
              <w:jc w:val="both"/>
              <w:rPr>
                <w:rFonts w:ascii="Arial" w:hAnsi="Arial" w:cs="Arial"/>
              </w:rPr>
            </w:pPr>
          </w:p>
        </w:tc>
        <w:tc>
          <w:tcPr>
            <w:tcW w:w="6049" w:type="dxa"/>
            <w:gridSpan w:val="7"/>
            <w:tcBorders>
              <w:top w:val="nil"/>
              <w:left w:val="nil"/>
              <w:bottom w:val="nil"/>
              <w:right w:val="nil"/>
            </w:tcBorders>
            <w:shd w:val="clear" w:color="auto" w:fill="auto"/>
          </w:tcPr>
          <w:p w:rsidR="00A34D6D" w:rsidRPr="006672E9" w:rsidRDefault="00A34D6D" w:rsidP="00A34D6D">
            <w:pPr>
              <w:autoSpaceDE w:val="0"/>
              <w:autoSpaceDN w:val="0"/>
              <w:adjustRightInd w:val="0"/>
              <w:spacing w:line="360" w:lineRule="auto"/>
              <w:jc w:val="both"/>
              <w:rPr>
                <w:rFonts w:ascii="Arial" w:eastAsia="Calibri" w:hAnsi="Arial" w:cs="Arial"/>
                <w:bCs/>
                <w:color w:val="000000"/>
              </w:rPr>
            </w:pPr>
            <w:r w:rsidRPr="006672E9">
              <w:rPr>
                <w:rFonts w:ascii="Arial" w:eastAsia="Calibri" w:hAnsi="Arial" w:cs="Arial"/>
                <w:bCs/>
                <w:color w:val="000000"/>
              </w:rPr>
              <w:t>Acquisition management;</w:t>
            </w:r>
          </w:p>
        </w:tc>
      </w:tr>
      <w:tr w:rsidR="00A34D6D" w:rsidRPr="00B3159E" w:rsidTr="002B23BE">
        <w:tc>
          <w:tcPr>
            <w:tcW w:w="844" w:type="dxa"/>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710" w:type="dxa"/>
            <w:gridSpan w:val="3"/>
            <w:tcBorders>
              <w:top w:val="nil"/>
              <w:left w:val="nil"/>
              <w:bottom w:val="nil"/>
              <w:right w:val="nil"/>
            </w:tcBorders>
          </w:tcPr>
          <w:p w:rsidR="00A34D6D" w:rsidRPr="00A34D6D" w:rsidRDefault="00A34D6D" w:rsidP="00A34D6D">
            <w:pPr>
              <w:pStyle w:val="ListParagraph"/>
              <w:numPr>
                <w:ilvl w:val="0"/>
                <w:numId w:val="3"/>
              </w:numPr>
              <w:spacing w:line="360" w:lineRule="auto"/>
              <w:jc w:val="both"/>
              <w:rPr>
                <w:rFonts w:ascii="Arial" w:hAnsi="Arial" w:cs="Arial"/>
              </w:rPr>
            </w:pPr>
          </w:p>
        </w:tc>
        <w:tc>
          <w:tcPr>
            <w:tcW w:w="6049" w:type="dxa"/>
            <w:gridSpan w:val="7"/>
            <w:tcBorders>
              <w:top w:val="nil"/>
              <w:left w:val="nil"/>
              <w:bottom w:val="nil"/>
              <w:right w:val="nil"/>
            </w:tcBorders>
            <w:shd w:val="clear" w:color="auto" w:fill="auto"/>
          </w:tcPr>
          <w:p w:rsidR="00A34D6D" w:rsidRPr="006672E9" w:rsidRDefault="00A34D6D" w:rsidP="00A34D6D">
            <w:pPr>
              <w:autoSpaceDE w:val="0"/>
              <w:autoSpaceDN w:val="0"/>
              <w:adjustRightInd w:val="0"/>
              <w:spacing w:line="360" w:lineRule="auto"/>
              <w:jc w:val="both"/>
              <w:rPr>
                <w:rFonts w:ascii="Arial" w:eastAsia="Calibri" w:hAnsi="Arial" w:cs="Arial"/>
                <w:bCs/>
                <w:color w:val="000000"/>
              </w:rPr>
            </w:pPr>
            <w:r w:rsidRPr="006672E9">
              <w:rPr>
                <w:rFonts w:ascii="Arial" w:eastAsia="Calibri" w:hAnsi="Arial" w:cs="Arial"/>
                <w:bCs/>
                <w:color w:val="000000"/>
              </w:rPr>
              <w:t>Logistics management;</w:t>
            </w:r>
          </w:p>
        </w:tc>
      </w:tr>
      <w:tr w:rsidR="00A34D6D" w:rsidRPr="00B3159E" w:rsidTr="002B23BE">
        <w:tc>
          <w:tcPr>
            <w:tcW w:w="844" w:type="dxa"/>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710" w:type="dxa"/>
            <w:gridSpan w:val="3"/>
            <w:tcBorders>
              <w:top w:val="nil"/>
              <w:left w:val="nil"/>
              <w:bottom w:val="nil"/>
              <w:right w:val="nil"/>
            </w:tcBorders>
          </w:tcPr>
          <w:p w:rsidR="00A34D6D" w:rsidRPr="00A34D6D" w:rsidRDefault="00A34D6D" w:rsidP="00A34D6D">
            <w:pPr>
              <w:pStyle w:val="ListParagraph"/>
              <w:numPr>
                <w:ilvl w:val="0"/>
                <w:numId w:val="3"/>
              </w:numPr>
              <w:spacing w:line="360" w:lineRule="auto"/>
              <w:jc w:val="both"/>
              <w:rPr>
                <w:rFonts w:ascii="Arial" w:hAnsi="Arial" w:cs="Arial"/>
              </w:rPr>
            </w:pPr>
          </w:p>
        </w:tc>
        <w:tc>
          <w:tcPr>
            <w:tcW w:w="6049" w:type="dxa"/>
            <w:gridSpan w:val="7"/>
            <w:tcBorders>
              <w:top w:val="nil"/>
              <w:left w:val="nil"/>
              <w:bottom w:val="nil"/>
              <w:right w:val="nil"/>
            </w:tcBorders>
            <w:shd w:val="clear" w:color="auto" w:fill="auto"/>
          </w:tcPr>
          <w:p w:rsidR="00A34D6D" w:rsidRPr="006672E9" w:rsidRDefault="00A34D6D" w:rsidP="00A34D6D">
            <w:pPr>
              <w:autoSpaceDE w:val="0"/>
              <w:autoSpaceDN w:val="0"/>
              <w:adjustRightInd w:val="0"/>
              <w:spacing w:line="360" w:lineRule="auto"/>
              <w:jc w:val="both"/>
              <w:rPr>
                <w:rFonts w:ascii="Arial" w:eastAsia="Calibri" w:hAnsi="Arial" w:cs="Arial"/>
                <w:bCs/>
                <w:color w:val="000000"/>
              </w:rPr>
            </w:pPr>
            <w:r w:rsidRPr="006672E9">
              <w:rPr>
                <w:rFonts w:ascii="Arial" w:eastAsia="Calibri" w:hAnsi="Arial" w:cs="Arial"/>
                <w:bCs/>
                <w:color w:val="000000"/>
              </w:rPr>
              <w:t>Disposal management;</w:t>
            </w:r>
          </w:p>
        </w:tc>
      </w:tr>
      <w:tr w:rsidR="00A34D6D" w:rsidRPr="00B3159E" w:rsidTr="002B23BE">
        <w:tc>
          <w:tcPr>
            <w:tcW w:w="844" w:type="dxa"/>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710" w:type="dxa"/>
            <w:gridSpan w:val="3"/>
            <w:tcBorders>
              <w:top w:val="nil"/>
              <w:left w:val="nil"/>
              <w:bottom w:val="nil"/>
              <w:right w:val="nil"/>
            </w:tcBorders>
          </w:tcPr>
          <w:p w:rsidR="00A34D6D" w:rsidRPr="00A34D6D" w:rsidRDefault="00A34D6D" w:rsidP="00A34D6D">
            <w:pPr>
              <w:pStyle w:val="ListParagraph"/>
              <w:numPr>
                <w:ilvl w:val="0"/>
                <w:numId w:val="3"/>
              </w:numPr>
              <w:spacing w:line="360" w:lineRule="auto"/>
              <w:jc w:val="both"/>
              <w:rPr>
                <w:rFonts w:ascii="Arial" w:hAnsi="Arial" w:cs="Arial"/>
              </w:rPr>
            </w:pPr>
          </w:p>
        </w:tc>
        <w:tc>
          <w:tcPr>
            <w:tcW w:w="6049" w:type="dxa"/>
            <w:gridSpan w:val="7"/>
            <w:tcBorders>
              <w:top w:val="nil"/>
              <w:left w:val="nil"/>
              <w:bottom w:val="nil"/>
              <w:right w:val="nil"/>
            </w:tcBorders>
            <w:shd w:val="clear" w:color="auto" w:fill="auto"/>
          </w:tcPr>
          <w:p w:rsidR="00A34D6D" w:rsidRPr="006672E9" w:rsidRDefault="00A34D6D" w:rsidP="00A34D6D">
            <w:pPr>
              <w:autoSpaceDE w:val="0"/>
              <w:autoSpaceDN w:val="0"/>
              <w:adjustRightInd w:val="0"/>
              <w:spacing w:line="360" w:lineRule="auto"/>
              <w:jc w:val="both"/>
              <w:rPr>
                <w:rFonts w:ascii="Arial" w:eastAsia="Calibri" w:hAnsi="Arial" w:cs="Arial"/>
                <w:bCs/>
                <w:color w:val="000000"/>
              </w:rPr>
            </w:pPr>
            <w:r w:rsidRPr="006672E9">
              <w:rPr>
                <w:rFonts w:ascii="Arial" w:eastAsia="Calibri" w:hAnsi="Arial" w:cs="Arial"/>
                <w:bCs/>
                <w:color w:val="000000"/>
              </w:rPr>
              <w:t>Risk Assessment;</w:t>
            </w:r>
          </w:p>
        </w:tc>
      </w:tr>
      <w:tr w:rsidR="00A34D6D" w:rsidRPr="00B3159E" w:rsidTr="002B23BE">
        <w:tc>
          <w:tcPr>
            <w:tcW w:w="844" w:type="dxa"/>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534" w:type="dxa"/>
            <w:gridSpan w:val="2"/>
            <w:tcBorders>
              <w:top w:val="nil"/>
              <w:left w:val="nil"/>
              <w:bottom w:val="nil"/>
              <w:right w:val="nil"/>
            </w:tcBorders>
          </w:tcPr>
          <w:p w:rsidR="00A34D6D" w:rsidRPr="00B3159E" w:rsidRDefault="00A34D6D" w:rsidP="00A34D6D">
            <w:pPr>
              <w:spacing w:line="360" w:lineRule="auto"/>
              <w:jc w:val="both"/>
              <w:rPr>
                <w:rFonts w:ascii="Arial" w:hAnsi="Arial" w:cs="Arial"/>
              </w:rPr>
            </w:pPr>
          </w:p>
        </w:tc>
        <w:tc>
          <w:tcPr>
            <w:tcW w:w="710" w:type="dxa"/>
            <w:gridSpan w:val="3"/>
            <w:tcBorders>
              <w:top w:val="nil"/>
              <w:left w:val="nil"/>
              <w:bottom w:val="nil"/>
              <w:right w:val="nil"/>
            </w:tcBorders>
          </w:tcPr>
          <w:p w:rsidR="00A34D6D" w:rsidRPr="00A34D6D" w:rsidRDefault="00A34D6D" w:rsidP="00A34D6D">
            <w:pPr>
              <w:pStyle w:val="ListParagraph"/>
              <w:numPr>
                <w:ilvl w:val="0"/>
                <w:numId w:val="3"/>
              </w:numPr>
              <w:spacing w:line="360" w:lineRule="auto"/>
              <w:jc w:val="both"/>
              <w:rPr>
                <w:rFonts w:ascii="Arial" w:hAnsi="Arial" w:cs="Arial"/>
              </w:rPr>
            </w:pPr>
          </w:p>
        </w:tc>
        <w:tc>
          <w:tcPr>
            <w:tcW w:w="6049" w:type="dxa"/>
            <w:gridSpan w:val="7"/>
            <w:tcBorders>
              <w:top w:val="nil"/>
              <w:left w:val="nil"/>
              <w:bottom w:val="nil"/>
              <w:right w:val="nil"/>
            </w:tcBorders>
            <w:shd w:val="clear" w:color="auto" w:fill="auto"/>
          </w:tcPr>
          <w:p w:rsidR="00A34D6D" w:rsidRPr="006672E9" w:rsidRDefault="00A34D6D" w:rsidP="00A34D6D">
            <w:pPr>
              <w:autoSpaceDE w:val="0"/>
              <w:autoSpaceDN w:val="0"/>
              <w:adjustRightInd w:val="0"/>
              <w:spacing w:line="360" w:lineRule="auto"/>
              <w:jc w:val="both"/>
              <w:rPr>
                <w:rFonts w:ascii="Arial" w:eastAsia="Calibri" w:hAnsi="Arial" w:cs="Arial"/>
                <w:bCs/>
                <w:color w:val="000000"/>
              </w:rPr>
            </w:pPr>
            <w:r w:rsidRPr="006672E9">
              <w:rPr>
                <w:rFonts w:ascii="Arial" w:eastAsia="Calibri" w:hAnsi="Arial" w:cs="Arial"/>
                <w:bCs/>
                <w:color w:val="000000"/>
              </w:rPr>
              <w:t>Regular assessment of Supply Chain performance.</w:t>
            </w:r>
          </w:p>
        </w:tc>
      </w:tr>
      <w:tr w:rsidR="00A34D6D" w:rsidRPr="00B3159E" w:rsidTr="00BB7501">
        <w:tc>
          <w:tcPr>
            <w:tcW w:w="844" w:type="dxa"/>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889" w:type="dxa"/>
            <w:gridSpan w:val="2"/>
            <w:tcBorders>
              <w:top w:val="nil"/>
              <w:left w:val="nil"/>
              <w:bottom w:val="nil"/>
              <w:right w:val="nil"/>
            </w:tcBorders>
          </w:tcPr>
          <w:p w:rsidR="00A34D6D" w:rsidRPr="00B3159E" w:rsidRDefault="00A34D6D" w:rsidP="00B3159E">
            <w:pPr>
              <w:spacing w:line="360" w:lineRule="auto"/>
              <w:jc w:val="both"/>
              <w:rPr>
                <w:rFonts w:ascii="Arial" w:hAnsi="Arial" w:cs="Arial"/>
              </w:rPr>
            </w:pPr>
          </w:p>
        </w:tc>
        <w:tc>
          <w:tcPr>
            <w:tcW w:w="7293" w:type="dxa"/>
            <w:gridSpan w:val="12"/>
            <w:tcBorders>
              <w:top w:val="nil"/>
              <w:left w:val="nil"/>
              <w:bottom w:val="nil"/>
              <w:right w:val="nil"/>
            </w:tcBorders>
          </w:tcPr>
          <w:p w:rsidR="00A34D6D" w:rsidRPr="00B3159E" w:rsidRDefault="00A34D6D"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A34D6D" w:rsidRDefault="00A34D6D" w:rsidP="00B3159E">
            <w:pPr>
              <w:spacing w:line="360" w:lineRule="auto"/>
              <w:jc w:val="both"/>
              <w:rPr>
                <w:rFonts w:ascii="Arial" w:hAnsi="Arial" w:cs="Arial"/>
                <w:b/>
                <w:i/>
              </w:rPr>
            </w:pPr>
            <w:r>
              <w:rPr>
                <w:rFonts w:ascii="Arial" w:hAnsi="Arial" w:cs="Arial"/>
                <w:b/>
                <w:i/>
              </w:rPr>
              <w:t>4.2.3</w:t>
            </w:r>
          </w:p>
        </w:tc>
        <w:tc>
          <w:tcPr>
            <w:tcW w:w="8182" w:type="dxa"/>
            <w:gridSpan w:val="14"/>
            <w:tcBorders>
              <w:top w:val="nil"/>
              <w:left w:val="nil"/>
              <w:bottom w:val="nil"/>
              <w:right w:val="nil"/>
            </w:tcBorders>
          </w:tcPr>
          <w:p w:rsidR="00B3159E" w:rsidRPr="00A34D6D" w:rsidRDefault="00A34D6D" w:rsidP="00A34D6D">
            <w:pPr>
              <w:spacing w:line="360" w:lineRule="auto"/>
              <w:jc w:val="both"/>
              <w:rPr>
                <w:rFonts w:ascii="Arial" w:hAnsi="Arial" w:cs="Arial"/>
                <w:b/>
                <w:i/>
                <w:u w:val="single"/>
              </w:rPr>
            </w:pPr>
            <w:r>
              <w:rPr>
                <w:rFonts w:ascii="Arial" w:hAnsi="Arial" w:cs="Arial"/>
                <w:b/>
                <w:i/>
                <w:u w:val="single"/>
              </w:rPr>
              <w:t>Chapter 8, Sections 83(1),(2),(3) &amp; (4) of the Municipal Systems Act, 32 of 2000:</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If the municipality decides to provide a municipal service through a service delivery agreement it must select the service provider through a selection which is competitive, fair, transparent equitable and cost effective.</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A34D6D" w:rsidRDefault="00A34D6D" w:rsidP="00B3159E">
            <w:pPr>
              <w:spacing w:line="360" w:lineRule="auto"/>
              <w:jc w:val="both"/>
              <w:rPr>
                <w:rFonts w:ascii="Arial" w:hAnsi="Arial" w:cs="Arial"/>
                <w:b/>
                <w:i/>
              </w:rPr>
            </w:pPr>
            <w:r>
              <w:rPr>
                <w:rFonts w:ascii="Arial" w:hAnsi="Arial" w:cs="Arial"/>
                <w:b/>
                <w:i/>
              </w:rPr>
              <w:t>4.2.4</w:t>
            </w:r>
          </w:p>
        </w:tc>
        <w:tc>
          <w:tcPr>
            <w:tcW w:w="8182" w:type="dxa"/>
            <w:gridSpan w:val="14"/>
            <w:tcBorders>
              <w:top w:val="nil"/>
              <w:left w:val="nil"/>
              <w:bottom w:val="nil"/>
              <w:right w:val="nil"/>
            </w:tcBorders>
          </w:tcPr>
          <w:p w:rsidR="00B3159E" w:rsidRPr="00A34D6D" w:rsidRDefault="00A34D6D" w:rsidP="00B3159E">
            <w:pPr>
              <w:spacing w:line="360" w:lineRule="auto"/>
              <w:jc w:val="both"/>
              <w:rPr>
                <w:rFonts w:ascii="Arial" w:hAnsi="Arial" w:cs="Arial"/>
                <w:b/>
                <w:i/>
                <w:u w:val="single"/>
              </w:rPr>
            </w:pPr>
            <w:r>
              <w:rPr>
                <w:rFonts w:ascii="Arial" w:hAnsi="Arial" w:cs="Arial"/>
                <w:b/>
                <w:i/>
                <w:u w:val="single"/>
              </w:rPr>
              <w:t>National Treasury Circulars: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All documents relevant to SCM are available electronically on National Treasury’s web page http://www.treasury.gov.za /MFMA/regulations/circulars.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The SCM regulations in terms of the MFMA empower National Treasury to issue circulars to ensure minimum norms and standards within Local Government.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All circulars issued from time to time must be accepted by council to make it a biding document.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A34D6D" w:rsidRDefault="00A34D6D" w:rsidP="00B3159E">
            <w:pPr>
              <w:spacing w:line="360" w:lineRule="auto"/>
              <w:jc w:val="both"/>
              <w:rPr>
                <w:rFonts w:ascii="Arial" w:hAnsi="Arial" w:cs="Arial"/>
                <w:b/>
                <w:i/>
              </w:rPr>
            </w:pPr>
            <w:r>
              <w:rPr>
                <w:rFonts w:ascii="Arial" w:hAnsi="Arial" w:cs="Arial"/>
                <w:b/>
                <w:i/>
              </w:rPr>
              <w:lastRenderedPageBreak/>
              <w:t>4.2.5</w:t>
            </w:r>
          </w:p>
        </w:tc>
        <w:tc>
          <w:tcPr>
            <w:tcW w:w="8182" w:type="dxa"/>
            <w:gridSpan w:val="14"/>
            <w:tcBorders>
              <w:top w:val="nil"/>
              <w:left w:val="nil"/>
              <w:bottom w:val="nil"/>
              <w:right w:val="nil"/>
            </w:tcBorders>
          </w:tcPr>
          <w:p w:rsidR="00B3159E" w:rsidRPr="00A34D6D" w:rsidRDefault="00A34D6D" w:rsidP="00B3159E">
            <w:pPr>
              <w:spacing w:line="360" w:lineRule="auto"/>
              <w:jc w:val="both"/>
              <w:rPr>
                <w:rFonts w:ascii="Arial" w:hAnsi="Arial" w:cs="Arial"/>
                <w:b/>
                <w:i/>
                <w:u w:val="single"/>
              </w:rPr>
            </w:pPr>
            <w:r>
              <w:rPr>
                <w:rFonts w:ascii="Arial" w:hAnsi="Arial" w:cs="Arial"/>
                <w:b/>
                <w:i/>
                <w:u w:val="single"/>
              </w:rPr>
              <w:t>The Preferential Procurement Policy Framework Act: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The Preferential Procurement Policy Framework Act (PPPFA), Act No 5 of 2000, was promulgated to give effect to Section 217(3) of the Constitution by providing a framework for the implementation of the procurement policy contemplated in Section 217(2) of the Constitution.</w:t>
            </w: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A34D6D" w:rsidRDefault="002B23B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The Act provides for the implementation of a preference system in the allocation of contracts for categories of service providers and the promotion of goals, including socio-economic goals, to advance the interest of persons disadvantaged by unfair discrimination on the basis of race, gender or disability and implementing the programmes of the Reconstruction and Development Programme.</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The Act also regulates that the evaluation processes are conducted in a fair, justifiable and transparent manner.</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There is currently a process underway to ensure that the PPPFA and the BBBEE Act is aligned which will ultimately culminate to a Balance Score Card that mitigates and strengthen some weaknesses identified on PPPFA No5 of 2000.</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A34D6D" w:rsidP="00B3159E">
            <w:pPr>
              <w:spacing w:line="360" w:lineRule="auto"/>
              <w:jc w:val="both"/>
              <w:rPr>
                <w:rFonts w:ascii="Arial" w:hAnsi="Arial" w:cs="Arial"/>
              </w:rPr>
            </w:pPr>
            <w:r w:rsidRPr="00A34D6D">
              <w:rPr>
                <w:rFonts w:ascii="Arial" w:hAnsi="Arial" w:cs="Arial"/>
              </w:rPr>
              <w:t>Subsequent to the above, Preference Procurement Regulations 2017 has been promulgated on the 20 January 2017 whereby all suppliers are classified according to levels by verifying agents.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171721" w:rsidRDefault="00171721" w:rsidP="00B3159E">
            <w:pPr>
              <w:spacing w:line="360" w:lineRule="auto"/>
              <w:jc w:val="both"/>
              <w:rPr>
                <w:rFonts w:ascii="Arial" w:hAnsi="Arial" w:cs="Arial"/>
                <w:b/>
                <w:i/>
              </w:rPr>
            </w:pPr>
            <w:r>
              <w:rPr>
                <w:rFonts w:ascii="Arial" w:hAnsi="Arial" w:cs="Arial"/>
                <w:b/>
                <w:i/>
              </w:rPr>
              <w:t>4.2.6</w:t>
            </w:r>
          </w:p>
        </w:tc>
        <w:tc>
          <w:tcPr>
            <w:tcW w:w="8182" w:type="dxa"/>
            <w:gridSpan w:val="14"/>
            <w:tcBorders>
              <w:top w:val="nil"/>
              <w:left w:val="nil"/>
              <w:bottom w:val="nil"/>
              <w:right w:val="nil"/>
            </w:tcBorders>
          </w:tcPr>
          <w:p w:rsidR="00B3159E" w:rsidRPr="00171721" w:rsidRDefault="00171721" w:rsidP="00B3159E">
            <w:pPr>
              <w:spacing w:line="360" w:lineRule="auto"/>
              <w:jc w:val="both"/>
              <w:rPr>
                <w:rFonts w:ascii="Arial" w:hAnsi="Arial" w:cs="Arial"/>
                <w:b/>
                <w:i/>
                <w:u w:val="single"/>
              </w:rPr>
            </w:pPr>
            <w:r>
              <w:rPr>
                <w:rFonts w:ascii="Arial" w:hAnsi="Arial" w:cs="Arial"/>
                <w:b/>
                <w:i/>
                <w:u w:val="single"/>
              </w:rPr>
              <w:t>The Preferential Procurement Policy Framework Act Regulations as Amended by Preferential Procurement Regulations 2017:</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This is the enabling mechanism of the PPPFA mentioned above. It sets out the formulas for the points system and stipulates the rules and procedures governing the preferences that might be claimed in terms of this Act as per the status level certificate issued by an authorised body or person.</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171721" w:rsidRDefault="00171721" w:rsidP="00B3159E">
            <w:pPr>
              <w:spacing w:line="360" w:lineRule="auto"/>
              <w:jc w:val="both"/>
              <w:rPr>
                <w:rFonts w:ascii="Arial" w:hAnsi="Arial" w:cs="Arial"/>
                <w:b/>
                <w:i/>
              </w:rPr>
            </w:pPr>
            <w:r w:rsidRPr="00171721">
              <w:rPr>
                <w:rFonts w:ascii="Arial" w:hAnsi="Arial" w:cs="Arial"/>
                <w:b/>
                <w:i/>
              </w:rPr>
              <w:lastRenderedPageBreak/>
              <w:t>4.2.7</w:t>
            </w:r>
          </w:p>
        </w:tc>
        <w:tc>
          <w:tcPr>
            <w:tcW w:w="8182" w:type="dxa"/>
            <w:gridSpan w:val="14"/>
            <w:tcBorders>
              <w:top w:val="nil"/>
              <w:left w:val="nil"/>
              <w:bottom w:val="nil"/>
              <w:right w:val="nil"/>
            </w:tcBorders>
          </w:tcPr>
          <w:p w:rsidR="00B3159E" w:rsidRPr="00171721" w:rsidRDefault="00171721" w:rsidP="00B3159E">
            <w:pPr>
              <w:spacing w:line="360" w:lineRule="auto"/>
              <w:jc w:val="both"/>
              <w:rPr>
                <w:rFonts w:ascii="Arial" w:hAnsi="Arial" w:cs="Arial"/>
                <w:b/>
                <w:i/>
                <w:u w:val="single"/>
              </w:rPr>
            </w:pPr>
            <w:r>
              <w:rPr>
                <w:rFonts w:ascii="Arial" w:hAnsi="Arial" w:cs="Arial"/>
                <w:b/>
                <w:i/>
                <w:u w:val="single"/>
              </w:rPr>
              <w:t>Broad Based Black Economic Empowerment Act: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 Broad Based Black Economic Empowerment Act (BBBEE Act), Act No 53 of 2003, provides the framework for the promotion of black economic empowerment, the establishment of a balanced scorecard and the publication of transformation charters. A supporting strategy has also been published. Draft codes of good practice have also been issued for comment. These codes could include qualification criteria for preferential procurement and other economic activities.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 Municipality will adhere to the directives contained in the Broad Based Black Economic Empowerment Act as it affects the procurement process.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Economic transformation will be promoted through preferential procurement in order to promote meaningful participation of black people including women, workers, youth and people with disabilities and people living in rural areas, in the economy.</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Transformation will achieve a change in the racial composition of ownership and management structures of existing and new enterprises.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171721" w:rsidRDefault="00171721" w:rsidP="00B3159E">
            <w:pPr>
              <w:spacing w:line="360" w:lineRule="auto"/>
              <w:jc w:val="both"/>
              <w:rPr>
                <w:rFonts w:ascii="Arial" w:hAnsi="Arial" w:cs="Arial"/>
                <w:b/>
                <w:i/>
              </w:rPr>
            </w:pPr>
            <w:r>
              <w:rPr>
                <w:rFonts w:ascii="Arial" w:hAnsi="Arial" w:cs="Arial"/>
                <w:b/>
                <w:i/>
              </w:rPr>
              <w:t>4.2.8</w:t>
            </w:r>
          </w:p>
        </w:tc>
        <w:tc>
          <w:tcPr>
            <w:tcW w:w="8182" w:type="dxa"/>
            <w:gridSpan w:val="14"/>
            <w:tcBorders>
              <w:top w:val="nil"/>
              <w:left w:val="nil"/>
              <w:bottom w:val="nil"/>
              <w:right w:val="nil"/>
            </w:tcBorders>
          </w:tcPr>
          <w:p w:rsidR="00B3159E" w:rsidRPr="00171721" w:rsidRDefault="00171721" w:rsidP="00B3159E">
            <w:pPr>
              <w:spacing w:line="360" w:lineRule="auto"/>
              <w:jc w:val="both"/>
              <w:rPr>
                <w:rFonts w:ascii="Arial" w:hAnsi="Arial" w:cs="Arial"/>
                <w:b/>
                <w:i/>
                <w:u w:val="single"/>
              </w:rPr>
            </w:pPr>
            <w:r>
              <w:rPr>
                <w:rFonts w:ascii="Arial" w:hAnsi="Arial" w:cs="Arial"/>
                <w:b/>
                <w:i/>
                <w:u w:val="single"/>
              </w:rPr>
              <w:t>The Prevention and Combating of Corrupt Activities Act: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 Municipality will adhere to the directives contained in the Prevention and Combating of Corrupt Activities Act, Act 12 of 2004 as it affects the Supply Chain process.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 Act regulates offences in respect of corrupt activities relating to contracts, activities pertaining to acceptance or offering of any gratification and the improper influence of another person as well as offences in respect of corrupt activities relating to procuring and withdrawal of tenders and auctions.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 Act provides for miscellaneous offences relating to possible conflict of interest and other unacceptable conduct such as acquisition of private interest in contract, agreement or investment of a public body.</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National Treasury has established a register for tender defaulters and this used when awarding quotations and tenders to suppliers.</w:t>
            </w:r>
          </w:p>
        </w:tc>
      </w:tr>
      <w:tr w:rsidR="00B3159E" w:rsidRPr="00B3159E" w:rsidTr="00BB7501">
        <w:tc>
          <w:tcPr>
            <w:tcW w:w="844" w:type="dxa"/>
            <w:tcBorders>
              <w:top w:val="nil"/>
              <w:left w:val="nil"/>
              <w:bottom w:val="nil"/>
              <w:right w:val="nil"/>
            </w:tcBorders>
          </w:tcPr>
          <w:p w:rsidR="00B3159E" w:rsidRPr="00171721" w:rsidRDefault="00171721" w:rsidP="00B3159E">
            <w:pPr>
              <w:spacing w:line="360" w:lineRule="auto"/>
              <w:jc w:val="both"/>
              <w:rPr>
                <w:rFonts w:ascii="Arial" w:hAnsi="Arial" w:cs="Arial"/>
                <w:b/>
                <w:i/>
              </w:rPr>
            </w:pPr>
            <w:r>
              <w:rPr>
                <w:rFonts w:ascii="Arial" w:hAnsi="Arial" w:cs="Arial"/>
                <w:b/>
                <w:i/>
              </w:rPr>
              <w:lastRenderedPageBreak/>
              <w:t>4.2.9</w:t>
            </w:r>
          </w:p>
        </w:tc>
        <w:tc>
          <w:tcPr>
            <w:tcW w:w="8182" w:type="dxa"/>
            <w:gridSpan w:val="14"/>
            <w:tcBorders>
              <w:top w:val="nil"/>
              <w:left w:val="nil"/>
              <w:bottom w:val="nil"/>
              <w:right w:val="nil"/>
            </w:tcBorders>
          </w:tcPr>
          <w:p w:rsidR="00B3159E" w:rsidRPr="00171721" w:rsidRDefault="00171721" w:rsidP="00B3159E">
            <w:pPr>
              <w:spacing w:line="360" w:lineRule="auto"/>
              <w:jc w:val="both"/>
              <w:rPr>
                <w:rFonts w:ascii="Arial" w:hAnsi="Arial" w:cs="Arial"/>
                <w:b/>
                <w:i/>
                <w:u w:val="single"/>
              </w:rPr>
            </w:pPr>
            <w:r>
              <w:rPr>
                <w:rFonts w:ascii="Arial" w:hAnsi="Arial" w:cs="Arial"/>
                <w:b/>
                <w:i/>
                <w:u w:val="single"/>
              </w:rPr>
              <w:t>Integrated Development Plan:</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 Integrated Development Plan (IDP), which set out all the objectives to be achieved by Municipality.</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 IDP provides for a number of quantified targets for growth and development in the Municipality for a five-year period.</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These targets must be incorporated into the municipalities and departments strategic goals and objectives.</w:t>
            </w: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182" w:type="dxa"/>
            <w:gridSpan w:val="14"/>
            <w:tcBorders>
              <w:top w:val="nil"/>
              <w:left w:val="nil"/>
              <w:bottom w:val="nil"/>
              <w:right w:val="nil"/>
            </w:tcBorders>
          </w:tcPr>
          <w:p w:rsidR="002B23BE" w:rsidRPr="00171721" w:rsidRDefault="002B23B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171721" w:rsidRDefault="00171721" w:rsidP="00B3159E">
            <w:pPr>
              <w:spacing w:line="360" w:lineRule="auto"/>
              <w:jc w:val="both"/>
              <w:rPr>
                <w:rFonts w:ascii="Arial" w:hAnsi="Arial" w:cs="Arial"/>
                <w:b/>
                <w:i/>
              </w:rPr>
            </w:pPr>
            <w:r>
              <w:rPr>
                <w:rFonts w:ascii="Arial" w:hAnsi="Arial" w:cs="Arial"/>
                <w:b/>
                <w:i/>
              </w:rPr>
              <w:t>4.2.10</w:t>
            </w:r>
          </w:p>
        </w:tc>
        <w:tc>
          <w:tcPr>
            <w:tcW w:w="8182" w:type="dxa"/>
            <w:gridSpan w:val="14"/>
            <w:tcBorders>
              <w:top w:val="nil"/>
              <w:left w:val="nil"/>
              <w:bottom w:val="nil"/>
              <w:right w:val="nil"/>
            </w:tcBorders>
          </w:tcPr>
          <w:p w:rsidR="00B3159E" w:rsidRPr="00171721" w:rsidRDefault="00171721" w:rsidP="00B3159E">
            <w:pPr>
              <w:spacing w:line="360" w:lineRule="auto"/>
              <w:jc w:val="both"/>
              <w:rPr>
                <w:rFonts w:ascii="Arial" w:hAnsi="Arial" w:cs="Arial"/>
                <w:b/>
                <w:i/>
                <w:u w:val="single"/>
              </w:rPr>
            </w:pPr>
            <w:r>
              <w:rPr>
                <w:rFonts w:ascii="Arial" w:hAnsi="Arial" w:cs="Arial"/>
                <w:b/>
                <w:i/>
                <w:u w:val="single"/>
              </w:rPr>
              <w:t>State Information Technology Agency Act: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In terms of Section 31 of the Supply Chain Regulations the municipality may request the assistance of the State Information Technology Agency with regards to the acquisition of IT related goods and services.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171721" w:rsidRDefault="00171721" w:rsidP="00B3159E">
            <w:pPr>
              <w:spacing w:line="360" w:lineRule="auto"/>
              <w:jc w:val="both"/>
              <w:rPr>
                <w:rFonts w:ascii="Arial" w:hAnsi="Arial" w:cs="Arial"/>
                <w:b/>
                <w:i/>
              </w:rPr>
            </w:pPr>
            <w:r>
              <w:rPr>
                <w:rFonts w:ascii="Arial" w:hAnsi="Arial" w:cs="Arial"/>
                <w:b/>
                <w:i/>
              </w:rPr>
              <w:t>4.2.11</w:t>
            </w:r>
          </w:p>
        </w:tc>
        <w:tc>
          <w:tcPr>
            <w:tcW w:w="8182" w:type="dxa"/>
            <w:gridSpan w:val="14"/>
            <w:tcBorders>
              <w:top w:val="nil"/>
              <w:left w:val="nil"/>
              <w:bottom w:val="nil"/>
              <w:right w:val="nil"/>
            </w:tcBorders>
          </w:tcPr>
          <w:p w:rsidR="00B3159E" w:rsidRPr="00171721" w:rsidRDefault="00171721" w:rsidP="00B3159E">
            <w:pPr>
              <w:spacing w:line="360" w:lineRule="auto"/>
              <w:jc w:val="both"/>
              <w:rPr>
                <w:rFonts w:ascii="Arial" w:hAnsi="Arial" w:cs="Arial"/>
                <w:b/>
                <w:i/>
                <w:u w:val="single"/>
              </w:rPr>
            </w:pPr>
            <w:r>
              <w:rPr>
                <w:rFonts w:ascii="Arial" w:hAnsi="Arial" w:cs="Arial"/>
                <w:b/>
                <w:i/>
                <w:u w:val="single"/>
              </w:rPr>
              <w:t>The National Small Business Act: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 xml:space="preserve">The National Small Business Act, Act No 102 of 1996, as amended, establishes the National Small Business Council (NSBC) and also the </w:t>
            </w:r>
            <w:proofErr w:type="spellStart"/>
            <w:r w:rsidRPr="00171721">
              <w:rPr>
                <w:rFonts w:ascii="Arial" w:hAnsi="Arial" w:cs="Arial"/>
              </w:rPr>
              <w:t>Ntsika</w:t>
            </w:r>
            <w:proofErr w:type="spellEnd"/>
            <w:r w:rsidRPr="00171721">
              <w:rPr>
                <w:rFonts w:ascii="Arial" w:hAnsi="Arial" w:cs="Arial"/>
              </w:rPr>
              <w:t xml:space="preserve"> Enterprise Promotion Agency (</w:t>
            </w:r>
            <w:proofErr w:type="spellStart"/>
            <w:r w:rsidRPr="00171721">
              <w:rPr>
                <w:rFonts w:ascii="Arial" w:hAnsi="Arial" w:cs="Arial"/>
              </w:rPr>
              <w:t>Ntsika</w:t>
            </w:r>
            <w:proofErr w:type="spellEnd"/>
            <w:r w:rsidRPr="00171721">
              <w:rPr>
                <w:rFonts w:ascii="Arial" w:hAnsi="Arial" w:cs="Arial"/>
              </w:rPr>
              <w: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171721" w:rsidP="00B3159E">
            <w:pPr>
              <w:spacing w:line="360" w:lineRule="auto"/>
              <w:jc w:val="both"/>
              <w:rPr>
                <w:rFonts w:ascii="Arial" w:hAnsi="Arial" w:cs="Arial"/>
              </w:rPr>
            </w:pPr>
            <w:r w:rsidRPr="00171721">
              <w:rPr>
                <w:rFonts w:ascii="Arial" w:hAnsi="Arial" w:cs="Arial"/>
              </w:rPr>
              <w:t xml:space="preserve">The main functions of </w:t>
            </w:r>
            <w:proofErr w:type="spellStart"/>
            <w:r w:rsidRPr="00171721">
              <w:rPr>
                <w:rFonts w:ascii="Arial" w:hAnsi="Arial" w:cs="Arial"/>
              </w:rPr>
              <w:t>Ntsika</w:t>
            </w:r>
            <w:proofErr w:type="spellEnd"/>
            <w:r w:rsidRPr="00171721">
              <w:rPr>
                <w:rFonts w:ascii="Arial" w:hAnsi="Arial" w:cs="Arial"/>
              </w:rPr>
              <w:t xml:space="preserve"> are inter alia: to consult with any organ of government, the NSBC or a service provider in order to inter alia:</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171721" w:rsidRPr="00B3159E" w:rsidTr="00BB7501">
        <w:tc>
          <w:tcPr>
            <w:tcW w:w="844" w:type="dxa"/>
            <w:tcBorders>
              <w:top w:val="nil"/>
              <w:left w:val="nil"/>
              <w:bottom w:val="nil"/>
              <w:right w:val="nil"/>
            </w:tcBorders>
          </w:tcPr>
          <w:p w:rsidR="00171721" w:rsidRPr="00B3159E" w:rsidRDefault="00171721" w:rsidP="00B3159E">
            <w:pPr>
              <w:spacing w:line="360" w:lineRule="auto"/>
              <w:jc w:val="both"/>
              <w:rPr>
                <w:rFonts w:ascii="Arial" w:hAnsi="Arial" w:cs="Arial"/>
              </w:rPr>
            </w:pPr>
          </w:p>
        </w:tc>
        <w:tc>
          <w:tcPr>
            <w:tcW w:w="889" w:type="dxa"/>
            <w:gridSpan w:val="2"/>
            <w:tcBorders>
              <w:top w:val="nil"/>
              <w:left w:val="nil"/>
              <w:bottom w:val="nil"/>
              <w:right w:val="nil"/>
            </w:tcBorders>
          </w:tcPr>
          <w:p w:rsidR="00171721" w:rsidRPr="00171721" w:rsidRDefault="00171721" w:rsidP="00171721">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171721" w:rsidRPr="00B3159E" w:rsidRDefault="00171721" w:rsidP="00B3159E">
            <w:pPr>
              <w:spacing w:line="360" w:lineRule="auto"/>
              <w:jc w:val="both"/>
              <w:rPr>
                <w:rFonts w:ascii="Arial" w:hAnsi="Arial" w:cs="Arial"/>
              </w:rPr>
            </w:pPr>
            <w:r w:rsidRPr="00171721">
              <w:rPr>
                <w:rFonts w:ascii="Arial" w:hAnsi="Arial" w:cs="Arial"/>
              </w:rPr>
              <w:t>Facilitate national market access for products and services of small business.</w:t>
            </w:r>
          </w:p>
        </w:tc>
      </w:tr>
      <w:tr w:rsidR="00171721" w:rsidRPr="00B3159E" w:rsidTr="00BB7501">
        <w:tc>
          <w:tcPr>
            <w:tcW w:w="844" w:type="dxa"/>
            <w:tcBorders>
              <w:top w:val="nil"/>
              <w:left w:val="nil"/>
              <w:bottom w:val="nil"/>
              <w:right w:val="nil"/>
            </w:tcBorders>
          </w:tcPr>
          <w:p w:rsidR="00171721" w:rsidRPr="00B3159E" w:rsidRDefault="00171721" w:rsidP="00B3159E">
            <w:pPr>
              <w:spacing w:line="360" w:lineRule="auto"/>
              <w:jc w:val="both"/>
              <w:rPr>
                <w:rFonts w:ascii="Arial" w:hAnsi="Arial" w:cs="Arial"/>
              </w:rPr>
            </w:pPr>
          </w:p>
        </w:tc>
        <w:tc>
          <w:tcPr>
            <w:tcW w:w="889" w:type="dxa"/>
            <w:gridSpan w:val="2"/>
            <w:tcBorders>
              <w:top w:val="nil"/>
              <w:left w:val="nil"/>
              <w:bottom w:val="nil"/>
              <w:right w:val="nil"/>
            </w:tcBorders>
          </w:tcPr>
          <w:p w:rsidR="00171721" w:rsidRPr="00B3159E" w:rsidRDefault="00171721" w:rsidP="00B3159E">
            <w:pPr>
              <w:spacing w:line="360" w:lineRule="auto"/>
              <w:jc w:val="both"/>
              <w:rPr>
                <w:rFonts w:ascii="Arial" w:hAnsi="Arial" w:cs="Arial"/>
              </w:rPr>
            </w:pPr>
          </w:p>
        </w:tc>
        <w:tc>
          <w:tcPr>
            <w:tcW w:w="7293" w:type="dxa"/>
            <w:gridSpan w:val="12"/>
            <w:tcBorders>
              <w:top w:val="nil"/>
              <w:left w:val="nil"/>
              <w:bottom w:val="nil"/>
              <w:right w:val="nil"/>
            </w:tcBorders>
          </w:tcPr>
          <w:p w:rsidR="00171721" w:rsidRPr="00B3159E" w:rsidRDefault="00171721" w:rsidP="00B3159E">
            <w:pPr>
              <w:spacing w:line="360" w:lineRule="auto"/>
              <w:jc w:val="both"/>
              <w:rPr>
                <w:rFonts w:ascii="Arial" w:hAnsi="Arial" w:cs="Arial"/>
              </w:rPr>
            </w:pPr>
          </w:p>
        </w:tc>
      </w:tr>
      <w:tr w:rsidR="00171721" w:rsidRPr="00B3159E" w:rsidTr="00BB7501">
        <w:tc>
          <w:tcPr>
            <w:tcW w:w="844" w:type="dxa"/>
            <w:tcBorders>
              <w:top w:val="nil"/>
              <w:left w:val="nil"/>
              <w:bottom w:val="nil"/>
              <w:right w:val="nil"/>
            </w:tcBorders>
          </w:tcPr>
          <w:p w:rsidR="00171721" w:rsidRPr="00B3159E" w:rsidRDefault="00171721" w:rsidP="00B3159E">
            <w:pPr>
              <w:spacing w:line="360" w:lineRule="auto"/>
              <w:jc w:val="both"/>
              <w:rPr>
                <w:rFonts w:ascii="Arial" w:hAnsi="Arial" w:cs="Arial"/>
              </w:rPr>
            </w:pPr>
          </w:p>
        </w:tc>
        <w:tc>
          <w:tcPr>
            <w:tcW w:w="889" w:type="dxa"/>
            <w:gridSpan w:val="2"/>
            <w:tcBorders>
              <w:top w:val="nil"/>
              <w:left w:val="nil"/>
              <w:bottom w:val="nil"/>
              <w:right w:val="nil"/>
            </w:tcBorders>
          </w:tcPr>
          <w:p w:rsidR="00171721" w:rsidRPr="00171721" w:rsidRDefault="00171721" w:rsidP="00171721">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171721" w:rsidRPr="00B3159E" w:rsidRDefault="00171721" w:rsidP="00B3159E">
            <w:pPr>
              <w:spacing w:line="360" w:lineRule="auto"/>
              <w:jc w:val="both"/>
              <w:rPr>
                <w:rFonts w:ascii="Arial" w:hAnsi="Arial" w:cs="Arial"/>
              </w:rPr>
            </w:pPr>
            <w:r w:rsidRPr="00171721">
              <w:rPr>
                <w:rFonts w:ascii="Arial" w:hAnsi="Arial" w:cs="Arial"/>
              </w:rPr>
              <w:t>Generally, strengthen the capacity of service providers to support small business and small business to compete successfully in the economy.</w:t>
            </w:r>
          </w:p>
        </w:tc>
      </w:tr>
      <w:tr w:rsidR="00171721" w:rsidRPr="00B3159E" w:rsidTr="00BB7501">
        <w:tc>
          <w:tcPr>
            <w:tcW w:w="844" w:type="dxa"/>
            <w:tcBorders>
              <w:top w:val="nil"/>
              <w:left w:val="nil"/>
              <w:bottom w:val="nil"/>
              <w:right w:val="nil"/>
            </w:tcBorders>
          </w:tcPr>
          <w:p w:rsidR="00171721" w:rsidRPr="00B3159E" w:rsidRDefault="00171721" w:rsidP="00B3159E">
            <w:pPr>
              <w:spacing w:line="360" w:lineRule="auto"/>
              <w:jc w:val="both"/>
              <w:rPr>
                <w:rFonts w:ascii="Arial" w:hAnsi="Arial" w:cs="Arial"/>
              </w:rPr>
            </w:pPr>
          </w:p>
        </w:tc>
        <w:tc>
          <w:tcPr>
            <w:tcW w:w="889" w:type="dxa"/>
            <w:gridSpan w:val="2"/>
            <w:tcBorders>
              <w:top w:val="nil"/>
              <w:left w:val="nil"/>
              <w:bottom w:val="nil"/>
              <w:right w:val="nil"/>
            </w:tcBorders>
          </w:tcPr>
          <w:p w:rsidR="00171721" w:rsidRPr="00B3159E" w:rsidRDefault="00171721" w:rsidP="00B3159E">
            <w:pPr>
              <w:spacing w:line="360" w:lineRule="auto"/>
              <w:jc w:val="both"/>
              <w:rPr>
                <w:rFonts w:ascii="Arial" w:hAnsi="Arial" w:cs="Arial"/>
              </w:rPr>
            </w:pPr>
          </w:p>
        </w:tc>
        <w:tc>
          <w:tcPr>
            <w:tcW w:w="7293" w:type="dxa"/>
            <w:gridSpan w:val="12"/>
            <w:tcBorders>
              <w:top w:val="nil"/>
              <w:left w:val="nil"/>
              <w:bottom w:val="nil"/>
              <w:right w:val="nil"/>
            </w:tcBorders>
          </w:tcPr>
          <w:p w:rsidR="00171721" w:rsidRPr="00B3159E" w:rsidRDefault="00171721" w:rsidP="00B3159E">
            <w:pPr>
              <w:spacing w:line="360" w:lineRule="auto"/>
              <w:jc w:val="both"/>
              <w:rPr>
                <w:rFonts w:ascii="Arial" w:hAnsi="Arial" w:cs="Arial"/>
              </w:rPr>
            </w:pPr>
          </w:p>
        </w:tc>
      </w:tr>
      <w:tr w:rsidR="00171721" w:rsidRPr="00B3159E" w:rsidTr="00BB7501">
        <w:tc>
          <w:tcPr>
            <w:tcW w:w="844" w:type="dxa"/>
            <w:tcBorders>
              <w:top w:val="nil"/>
              <w:left w:val="nil"/>
              <w:bottom w:val="nil"/>
              <w:right w:val="nil"/>
            </w:tcBorders>
          </w:tcPr>
          <w:p w:rsidR="00171721" w:rsidRPr="00B3159E" w:rsidRDefault="00171721" w:rsidP="00B3159E">
            <w:pPr>
              <w:spacing w:line="360" w:lineRule="auto"/>
              <w:jc w:val="both"/>
              <w:rPr>
                <w:rFonts w:ascii="Arial" w:hAnsi="Arial" w:cs="Arial"/>
              </w:rPr>
            </w:pPr>
          </w:p>
        </w:tc>
        <w:tc>
          <w:tcPr>
            <w:tcW w:w="889" w:type="dxa"/>
            <w:gridSpan w:val="2"/>
            <w:tcBorders>
              <w:top w:val="nil"/>
              <w:left w:val="nil"/>
              <w:bottom w:val="nil"/>
              <w:right w:val="nil"/>
            </w:tcBorders>
          </w:tcPr>
          <w:p w:rsidR="00171721" w:rsidRPr="00171721" w:rsidRDefault="00171721" w:rsidP="00171721">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171721" w:rsidRPr="00B3159E" w:rsidRDefault="00171721" w:rsidP="00B3159E">
            <w:pPr>
              <w:spacing w:line="360" w:lineRule="auto"/>
              <w:jc w:val="both"/>
              <w:rPr>
                <w:rFonts w:ascii="Arial" w:hAnsi="Arial" w:cs="Arial"/>
              </w:rPr>
            </w:pPr>
            <w:r w:rsidRPr="00171721">
              <w:rPr>
                <w:rFonts w:ascii="Arial" w:hAnsi="Arial" w:cs="Arial"/>
              </w:rPr>
              <w:t>To enable small businesses to compete successfully in the economy, the procurement policies and practices influence the economic behaviour of small businesses, and therefore during the procurement process, it is important to implement guidelines to promote small businesses.</w:t>
            </w:r>
          </w:p>
        </w:tc>
      </w:tr>
      <w:tr w:rsidR="00B3159E" w:rsidRPr="00B3159E" w:rsidTr="00BB7501">
        <w:tc>
          <w:tcPr>
            <w:tcW w:w="844" w:type="dxa"/>
            <w:tcBorders>
              <w:top w:val="nil"/>
              <w:left w:val="nil"/>
              <w:bottom w:val="nil"/>
              <w:right w:val="nil"/>
            </w:tcBorders>
          </w:tcPr>
          <w:p w:rsidR="00B3159E" w:rsidRPr="00D20304" w:rsidRDefault="00D20304" w:rsidP="00B3159E">
            <w:pPr>
              <w:spacing w:line="360" w:lineRule="auto"/>
              <w:jc w:val="both"/>
              <w:rPr>
                <w:rFonts w:ascii="Arial" w:hAnsi="Arial" w:cs="Arial"/>
                <w:b/>
                <w:i/>
              </w:rPr>
            </w:pPr>
            <w:r>
              <w:rPr>
                <w:rFonts w:ascii="Arial" w:hAnsi="Arial" w:cs="Arial"/>
                <w:b/>
                <w:i/>
              </w:rPr>
              <w:lastRenderedPageBreak/>
              <w:t>4.2.12</w:t>
            </w:r>
          </w:p>
        </w:tc>
        <w:tc>
          <w:tcPr>
            <w:tcW w:w="8182" w:type="dxa"/>
            <w:gridSpan w:val="14"/>
            <w:tcBorders>
              <w:top w:val="nil"/>
              <w:left w:val="nil"/>
              <w:bottom w:val="nil"/>
              <w:right w:val="nil"/>
            </w:tcBorders>
          </w:tcPr>
          <w:p w:rsidR="00B3159E" w:rsidRPr="00D20304" w:rsidRDefault="00D20304" w:rsidP="00B3159E">
            <w:pPr>
              <w:spacing w:line="360" w:lineRule="auto"/>
              <w:jc w:val="both"/>
              <w:rPr>
                <w:rFonts w:ascii="Arial" w:hAnsi="Arial" w:cs="Arial"/>
                <w:b/>
                <w:i/>
                <w:u w:val="single"/>
              </w:rPr>
            </w:pPr>
            <w:r>
              <w:rPr>
                <w:rFonts w:ascii="Arial" w:hAnsi="Arial" w:cs="Arial"/>
                <w:b/>
                <w:i/>
                <w:u w:val="single"/>
              </w:rPr>
              <w:t>Other Relevant Acts:</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D20304" w:rsidP="00B3159E">
            <w:pPr>
              <w:spacing w:line="360" w:lineRule="auto"/>
              <w:jc w:val="both"/>
              <w:rPr>
                <w:rFonts w:ascii="Arial" w:hAnsi="Arial" w:cs="Arial"/>
              </w:rPr>
            </w:pPr>
            <w:r w:rsidRPr="00D20304">
              <w:rPr>
                <w:rFonts w:ascii="Arial" w:hAnsi="Arial" w:cs="Arial"/>
                <w:bCs/>
              </w:rPr>
              <w:t>Cognizance must be taken of the following legislation that will impact on the Supply Chain environment: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D20304" w:rsidP="00D20304">
            <w:pPr>
              <w:spacing w:line="360" w:lineRule="auto"/>
              <w:jc w:val="both"/>
              <w:rPr>
                <w:rFonts w:ascii="Arial" w:hAnsi="Arial" w:cs="Arial"/>
              </w:rPr>
            </w:pPr>
          </w:p>
        </w:tc>
        <w:tc>
          <w:tcPr>
            <w:tcW w:w="889" w:type="dxa"/>
            <w:gridSpan w:val="2"/>
            <w:tcBorders>
              <w:top w:val="nil"/>
              <w:left w:val="nil"/>
              <w:bottom w:val="nil"/>
              <w:right w:val="nil"/>
            </w:tcBorders>
          </w:tcPr>
          <w:p w:rsidR="00D20304" w:rsidRPr="00D20304" w:rsidRDefault="00D20304" w:rsidP="00D20304">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D20304" w:rsidRPr="00DC6CF7" w:rsidRDefault="00D20304" w:rsidP="00D20304">
            <w:pPr>
              <w:autoSpaceDE w:val="0"/>
              <w:autoSpaceDN w:val="0"/>
              <w:adjustRightInd w:val="0"/>
              <w:spacing w:line="360" w:lineRule="auto"/>
              <w:jc w:val="both"/>
              <w:rPr>
                <w:rFonts w:ascii="Arial" w:eastAsia="Calibri" w:hAnsi="Arial" w:cs="Arial"/>
                <w:color w:val="000000"/>
              </w:rPr>
            </w:pPr>
            <w:r w:rsidRPr="00DC6CF7">
              <w:rPr>
                <w:rFonts w:ascii="Arial" w:eastAsia="Calibri" w:hAnsi="Arial" w:cs="Arial"/>
                <w:color w:val="000000"/>
              </w:rPr>
              <w:t xml:space="preserve">Public Service Act, Act No 23 of 1994. </w:t>
            </w:r>
          </w:p>
        </w:tc>
      </w:tr>
      <w:tr w:rsidR="00D20304" w:rsidRPr="00B3159E" w:rsidTr="00BB7501">
        <w:tc>
          <w:tcPr>
            <w:tcW w:w="844" w:type="dxa"/>
            <w:tcBorders>
              <w:top w:val="nil"/>
              <w:left w:val="nil"/>
              <w:bottom w:val="nil"/>
              <w:right w:val="nil"/>
            </w:tcBorders>
          </w:tcPr>
          <w:p w:rsidR="00D20304" w:rsidRPr="00B3159E" w:rsidRDefault="00D20304" w:rsidP="00D20304">
            <w:pPr>
              <w:spacing w:line="360" w:lineRule="auto"/>
              <w:jc w:val="both"/>
              <w:rPr>
                <w:rFonts w:ascii="Arial" w:hAnsi="Arial" w:cs="Arial"/>
              </w:rPr>
            </w:pPr>
          </w:p>
        </w:tc>
        <w:tc>
          <w:tcPr>
            <w:tcW w:w="889" w:type="dxa"/>
            <w:gridSpan w:val="2"/>
            <w:tcBorders>
              <w:top w:val="nil"/>
              <w:left w:val="nil"/>
              <w:bottom w:val="nil"/>
              <w:right w:val="nil"/>
            </w:tcBorders>
          </w:tcPr>
          <w:p w:rsidR="00D20304" w:rsidRPr="00D20304" w:rsidRDefault="00D20304" w:rsidP="00D20304">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D20304" w:rsidRPr="00DC6CF7" w:rsidRDefault="00D20304" w:rsidP="00D20304">
            <w:pPr>
              <w:autoSpaceDE w:val="0"/>
              <w:autoSpaceDN w:val="0"/>
              <w:adjustRightInd w:val="0"/>
              <w:spacing w:line="360" w:lineRule="auto"/>
              <w:jc w:val="both"/>
              <w:rPr>
                <w:rFonts w:ascii="Arial" w:eastAsia="Calibri" w:hAnsi="Arial" w:cs="Arial"/>
                <w:color w:val="000000"/>
              </w:rPr>
            </w:pPr>
            <w:r w:rsidRPr="00DC6CF7">
              <w:rPr>
                <w:rFonts w:ascii="Arial" w:eastAsia="Calibri" w:hAnsi="Arial" w:cs="Arial"/>
                <w:color w:val="000000"/>
              </w:rPr>
              <w:t>Promotion of Administrative</w:t>
            </w:r>
            <w:r w:rsidR="000D6EF3">
              <w:rPr>
                <w:rFonts w:ascii="Arial" w:eastAsia="Calibri" w:hAnsi="Arial" w:cs="Arial"/>
                <w:color w:val="000000"/>
              </w:rPr>
              <w:t xml:space="preserve"> Justice Act, Act No 3 of 2000;</w:t>
            </w:r>
          </w:p>
        </w:tc>
      </w:tr>
      <w:tr w:rsidR="00D20304" w:rsidRPr="00B3159E" w:rsidTr="00BB7501">
        <w:tc>
          <w:tcPr>
            <w:tcW w:w="844" w:type="dxa"/>
            <w:tcBorders>
              <w:top w:val="nil"/>
              <w:left w:val="nil"/>
              <w:bottom w:val="nil"/>
              <w:right w:val="nil"/>
            </w:tcBorders>
          </w:tcPr>
          <w:p w:rsidR="00D20304" w:rsidRPr="00B3159E" w:rsidRDefault="00D20304" w:rsidP="00D20304">
            <w:pPr>
              <w:spacing w:line="360" w:lineRule="auto"/>
              <w:jc w:val="both"/>
              <w:rPr>
                <w:rFonts w:ascii="Arial" w:hAnsi="Arial" w:cs="Arial"/>
              </w:rPr>
            </w:pPr>
          </w:p>
        </w:tc>
        <w:tc>
          <w:tcPr>
            <w:tcW w:w="889" w:type="dxa"/>
            <w:gridSpan w:val="2"/>
            <w:tcBorders>
              <w:top w:val="nil"/>
              <w:left w:val="nil"/>
              <w:bottom w:val="nil"/>
              <w:right w:val="nil"/>
            </w:tcBorders>
          </w:tcPr>
          <w:p w:rsidR="00D20304" w:rsidRPr="00D20304" w:rsidRDefault="00D20304" w:rsidP="00D20304">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D20304" w:rsidRPr="00DC6CF7" w:rsidRDefault="00D20304" w:rsidP="00D20304">
            <w:pPr>
              <w:autoSpaceDE w:val="0"/>
              <w:autoSpaceDN w:val="0"/>
              <w:adjustRightInd w:val="0"/>
              <w:spacing w:line="360" w:lineRule="auto"/>
              <w:jc w:val="both"/>
              <w:rPr>
                <w:rFonts w:ascii="Arial" w:eastAsia="Calibri" w:hAnsi="Arial" w:cs="Arial"/>
                <w:color w:val="000000"/>
              </w:rPr>
            </w:pPr>
            <w:r w:rsidRPr="00DC6CF7">
              <w:rPr>
                <w:rFonts w:ascii="Arial" w:eastAsia="Calibri" w:hAnsi="Arial" w:cs="Arial"/>
                <w:color w:val="000000"/>
              </w:rPr>
              <w:t>Promotion of Access to In</w:t>
            </w:r>
            <w:r w:rsidR="000D6EF3">
              <w:rPr>
                <w:rFonts w:ascii="Arial" w:eastAsia="Calibri" w:hAnsi="Arial" w:cs="Arial"/>
                <w:color w:val="000000"/>
              </w:rPr>
              <w:t>formation Act, Act No 2 of 2000;</w:t>
            </w:r>
            <w:r w:rsidRPr="00DC6CF7">
              <w:rPr>
                <w:rFonts w:ascii="Arial" w:eastAsia="Calibri" w:hAnsi="Arial" w:cs="Arial"/>
                <w:color w:val="000000"/>
              </w:rPr>
              <w:t xml:space="preserve"> </w:t>
            </w:r>
          </w:p>
        </w:tc>
      </w:tr>
      <w:tr w:rsidR="00D20304" w:rsidRPr="00B3159E" w:rsidTr="00BB7501">
        <w:tc>
          <w:tcPr>
            <w:tcW w:w="844" w:type="dxa"/>
            <w:tcBorders>
              <w:top w:val="nil"/>
              <w:left w:val="nil"/>
              <w:bottom w:val="nil"/>
              <w:right w:val="nil"/>
            </w:tcBorders>
          </w:tcPr>
          <w:p w:rsidR="00D20304" w:rsidRPr="00B3159E" w:rsidRDefault="00D20304" w:rsidP="00D20304">
            <w:pPr>
              <w:spacing w:line="360" w:lineRule="auto"/>
              <w:jc w:val="both"/>
              <w:rPr>
                <w:rFonts w:ascii="Arial" w:hAnsi="Arial" w:cs="Arial"/>
              </w:rPr>
            </w:pPr>
          </w:p>
        </w:tc>
        <w:tc>
          <w:tcPr>
            <w:tcW w:w="889" w:type="dxa"/>
            <w:gridSpan w:val="2"/>
            <w:tcBorders>
              <w:top w:val="nil"/>
              <w:left w:val="nil"/>
              <w:bottom w:val="nil"/>
              <w:right w:val="nil"/>
            </w:tcBorders>
          </w:tcPr>
          <w:p w:rsidR="00D20304" w:rsidRPr="00D20304" w:rsidRDefault="00D20304" w:rsidP="00D20304">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D20304" w:rsidRPr="00DC6CF7" w:rsidRDefault="00D20304" w:rsidP="00D20304">
            <w:pPr>
              <w:autoSpaceDE w:val="0"/>
              <w:autoSpaceDN w:val="0"/>
              <w:adjustRightInd w:val="0"/>
              <w:spacing w:line="360" w:lineRule="auto"/>
              <w:jc w:val="both"/>
              <w:rPr>
                <w:rFonts w:ascii="Arial" w:eastAsia="Calibri" w:hAnsi="Arial" w:cs="Arial"/>
                <w:color w:val="000000"/>
              </w:rPr>
            </w:pPr>
            <w:r w:rsidRPr="00DC6CF7">
              <w:rPr>
                <w:rFonts w:ascii="Arial" w:eastAsia="Calibri" w:hAnsi="Arial" w:cs="Arial"/>
                <w:color w:val="000000"/>
              </w:rPr>
              <w:t>Protected Dis</w:t>
            </w:r>
            <w:r w:rsidR="000D6EF3">
              <w:rPr>
                <w:rFonts w:ascii="Arial" w:eastAsia="Calibri" w:hAnsi="Arial" w:cs="Arial"/>
                <w:color w:val="000000"/>
              </w:rPr>
              <w:t>closure Act, Act No 26 of 2000;</w:t>
            </w:r>
          </w:p>
        </w:tc>
      </w:tr>
      <w:tr w:rsidR="00D20304" w:rsidRPr="00B3159E" w:rsidTr="00BB7501">
        <w:tc>
          <w:tcPr>
            <w:tcW w:w="844" w:type="dxa"/>
            <w:tcBorders>
              <w:top w:val="nil"/>
              <w:left w:val="nil"/>
              <w:bottom w:val="nil"/>
              <w:right w:val="nil"/>
            </w:tcBorders>
          </w:tcPr>
          <w:p w:rsidR="00D20304" w:rsidRPr="00B3159E" w:rsidRDefault="00D20304" w:rsidP="00D20304">
            <w:pPr>
              <w:spacing w:line="360" w:lineRule="auto"/>
              <w:jc w:val="both"/>
              <w:rPr>
                <w:rFonts w:ascii="Arial" w:hAnsi="Arial" w:cs="Arial"/>
              </w:rPr>
            </w:pPr>
          </w:p>
        </w:tc>
        <w:tc>
          <w:tcPr>
            <w:tcW w:w="889" w:type="dxa"/>
            <w:gridSpan w:val="2"/>
            <w:tcBorders>
              <w:top w:val="nil"/>
              <w:left w:val="nil"/>
              <w:bottom w:val="nil"/>
              <w:right w:val="nil"/>
            </w:tcBorders>
          </w:tcPr>
          <w:p w:rsidR="00D20304" w:rsidRPr="00D20304" w:rsidRDefault="00D20304" w:rsidP="00D20304">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D20304" w:rsidRPr="00DC6CF7" w:rsidRDefault="00D20304" w:rsidP="00D20304">
            <w:pPr>
              <w:autoSpaceDE w:val="0"/>
              <w:autoSpaceDN w:val="0"/>
              <w:adjustRightInd w:val="0"/>
              <w:spacing w:line="360" w:lineRule="auto"/>
              <w:jc w:val="both"/>
              <w:rPr>
                <w:rFonts w:ascii="Arial" w:eastAsia="Calibri" w:hAnsi="Arial" w:cs="Arial"/>
                <w:b/>
                <w:bCs/>
                <w:i/>
                <w:iCs/>
                <w:color w:val="000000"/>
              </w:rPr>
            </w:pPr>
            <w:r w:rsidRPr="00DC6CF7">
              <w:rPr>
                <w:rFonts w:ascii="Arial" w:eastAsia="Calibri" w:hAnsi="Arial" w:cs="Arial"/>
                <w:color w:val="000000"/>
              </w:rPr>
              <w:t>The Competition Act, Act No 89 of 1998</w:t>
            </w:r>
            <w:r w:rsidR="000D6EF3">
              <w:rPr>
                <w:rFonts w:ascii="Arial" w:eastAsia="Calibri" w:hAnsi="Arial" w:cs="Arial"/>
                <w:color w:val="000000"/>
              </w:rPr>
              <w:t>;</w:t>
            </w:r>
          </w:p>
        </w:tc>
      </w:tr>
      <w:tr w:rsidR="00D20304" w:rsidRPr="00B3159E" w:rsidTr="00BB7501">
        <w:tc>
          <w:tcPr>
            <w:tcW w:w="844" w:type="dxa"/>
            <w:tcBorders>
              <w:top w:val="nil"/>
              <w:left w:val="nil"/>
              <w:bottom w:val="nil"/>
              <w:right w:val="nil"/>
            </w:tcBorders>
          </w:tcPr>
          <w:p w:rsidR="00D20304" w:rsidRPr="00B3159E" w:rsidRDefault="00D20304" w:rsidP="00D20304">
            <w:pPr>
              <w:spacing w:line="360" w:lineRule="auto"/>
              <w:jc w:val="both"/>
              <w:rPr>
                <w:rFonts w:ascii="Arial" w:hAnsi="Arial" w:cs="Arial"/>
              </w:rPr>
            </w:pPr>
          </w:p>
        </w:tc>
        <w:tc>
          <w:tcPr>
            <w:tcW w:w="889" w:type="dxa"/>
            <w:gridSpan w:val="2"/>
            <w:tcBorders>
              <w:top w:val="nil"/>
              <w:left w:val="nil"/>
              <w:bottom w:val="nil"/>
              <w:right w:val="nil"/>
            </w:tcBorders>
          </w:tcPr>
          <w:p w:rsidR="00D20304" w:rsidRPr="00D20304" w:rsidRDefault="00D20304" w:rsidP="00D20304">
            <w:pPr>
              <w:pStyle w:val="ListParagraph"/>
              <w:numPr>
                <w:ilvl w:val="0"/>
                <w:numId w:val="1"/>
              </w:numPr>
              <w:spacing w:line="360" w:lineRule="auto"/>
              <w:jc w:val="both"/>
              <w:rPr>
                <w:rFonts w:ascii="Arial" w:hAnsi="Arial" w:cs="Arial"/>
              </w:rPr>
            </w:pPr>
          </w:p>
        </w:tc>
        <w:tc>
          <w:tcPr>
            <w:tcW w:w="7293" w:type="dxa"/>
            <w:gridSpan w:val="12"/>
            <w:tcBorders>
              <w:top w:val="nil"/>
              <w:left w:val="nil"/>
              <w:bottom w:val="nil"/>
              <w:right w:val="nil"/>
            </w:tcBorders>
          </w:tcPr>
          <w:p w:rsidR="00D20304" w:rsidRDefault="00D20304" w:rsidP="00D20304">
            <w:pPr>
              <w:spacing w:line="360" w:lineRule="auto"/>
              <w:jc w:val="both"/>
            </w:pPr>
            <w:r w:rsidRPr="00DC6CF7">
              <w:rPr>
                <w:rFonts w:ascii="Arial" w:eastAsia="Calibri" w:hAnsi="Arial" w:cs="Arial"/>
                <w:color w:val="000000"/>
              </w:rPr>
              <w:t>Preferential Procurement Policy Framework Act, 2000: Preferential Procurement Regulations, 2017</w:t>
            </w:r>
            <w:r w:rsidR="000D6EF3">
              <w:rPr>
                <w:rFonts w:ascii="Arial" w:eastAsia="Calibri" w:hAnsi="Arial" w:cs="Arial"/>
                <w:color w:val="000000"/>
              </w:rPr>
              <w:t>.</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D20304" w:rsidRDefault="00D20304" w:rsidP="00B3159E">
            <w:pPr>
              <w:spacing w:line="360" w:lineRule="auto"/>
              <w:jc w:val="both"/>
              <w:rPr>
                <w:rFonts w:ascii="Arial" w:hAnsi="Arial" w:cs="Arial"/>
                <w:b/>
              </w:rPr>
            </w:pPr>
            <w:r>
              <w:rPr>
                <w:rFonts w:ascii="Arial" w:hAnsi="Arial" w:cs="Arial"/>
                <w:b/>
              </w:rPr>
              <w:t>5.</w:t>
            </w:r>
          </w:p>
        </w:tc>
        <w:tc>
          <w:tcPr>
            <w:tcW w:w="8182" w:type="dxa"/>
            <w:gridSpan w:val="14"/>
            <w:tcBorders>
              <w:top w:val="nil"/>
              <w:left w:val="nil"/>
              <w:bottom w:val="nil"/>
              <w:right w:val="nil"/>
            </w:tcBorders>
          </w:tcPr>
          <w:p w:rsidR="00B3159E" w:rsidRPr="00D20304" w:rsidRDefault="00D20304" w:rsidP="00B3159E">
            <w:pPr>
              <w:spacing w:line="360" w:lineRule="auto"/>
              <w:jc w:val="both"/>
              <w:rPr>
                <w:rFonts w:ascii="Arial" w:hAnsi="Arial" w:cs="Arial"/>
                <w:b/>
                <w:u w:val="single"/>
              </w:rPr>
            </w:pPr>
            <w:r>
              <w:rPr>
                <w:rFonts w:ascii="Arial" w:hAnsi="Arial" w:cs="Arial"/>
                <w:b/>
                <w:u w:val="single"/>
              </w:rPr>
              <w:t>SCOPE FOR APPLICATION</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B3159E" w:rsidRPr="00B3159E" w:rsidTr="00BB7501">
        <w:tc>
          <w:tcPr>
            <w:tcW w:w="844" w:type="dxa"/>
            <w:tcBorders>
              <w:top w:val="nil"/>
              <w:left w:val="nil"/>
              <w:bottom w:val="nil"/>
              <w:right w:val="nil"/>
            </w:tcBorders>
          </w:tcPr>
          <w:p w:rsidR="00B3159E" w:rsidRPr="00B3159E" w:rsidRDefault="00746D83" w:rsidP="00B3159E">
            <w:pPr>
              <w:spacing w:line="360" w:lineRule="auto"/>
              <w:jc w:val="both"/>
              <w:rPr>
                <w:rFonts w:ascii="Arial" w:hAnsi="Arial" w:cs="Arial"/>
              </w:rPr>
            </w:pPr>
            <w:r>
              <w:rPr>
                <w:rFonts w:ascii="Arial" w:hAnsi="Arial" w:cs="Arial"/>
              </w:rPr>
              <w:t>5.1</w:t>
            </w:r>
          </w:p>
        </w:tc>
        <w:tc>
          <w:tcPr>
            <w:tcW w:w="8182" w:type="dxa"/>
            <w:gridSpan w:val="14"/>
            <w:tcBorders>
              <w:top w:val="nil"/>
              <w:left w:val="nil"/>
              <w:bottom w:val="nil"/>
              <w:right w:val="nil"/>
            </w:tcBorders>
          </w:tcPr>
          <w:p w:rsidR="00B3159E" w:rsidRPr="00B3159E" w:rsidRDefault="00746D83" w:rsidP="00B3159E">
            <w:pPr>
              <w:spacing w:line="360" w:lineRule="auto"/>
              <w:jc w:val="both"/>
              <w:rPr>
                <w:rFonts w:ascii="Arial" w:hAnsi="Arial" w:cs="Arial"/>
              </w:rPr>
            </w:pPr>
            <w:r w:rsidRPr="00746D83">
              <w:rPr>
                <w:rFonts w:ascii="Arial" w:hAnsi="Arial" w:cs="Arial"/>
              </w:rPr>
              <w:t>This policy applies to activities of demand management in terms of the supply chain management system and policies of the municipality.</w:t>
            </w:r>
          </w:p>
        </w:tc>
      </w:tr>
      <w:tr w:rsidR="00B3159E" w:rsidRPr="00B3159E" w:rsidTr="00BB7501">
        <w:tc>
          <w:tcPr>
            <w:tcW w:w="844" w:type="dxa"/>
            <w:tcBorders>
              <w:top w:val="nil"/>
              <w:left w:val="nil"/>
              <w:bottom w:val="nil"/>
              <w:right w:val="nil"/>
            </w:tcBorders>
          </w:tcPr>
          <w:p w:rsidR="00B3159E" w:rsidRPr="00B3159E" w:rsidRDefault="00B3159E" w:rsidP="00B3159E">
            <w:pPr>
              <w:spacing w:line="360" w:lineRule="auto"/>
              <w:jc w:val="both"/>
              <w:rPr>
                <w:rFonts w:ascii="Arial" w:hAnsi="Arial" w:cs="Arial"/>
              </w:rPr>
            </w:pPr>
          </w:p>
        </w:tc>
        <w:tc>
          <w:tcPr>
            <w:tcW w:w="8182" w:type="dxa"/>
            <w:gridSpan w:val="14"/>
            <w:tcBorders>
              <w:top w:val="nil"/>
              <w:left w:val="nil"/>
              <w:bottom w:val="nil"/>
              <w:right w:val="nil"/>
            </w:tcBorders>
          </w:tcPr>
          <w:p w:rsidR="00B3159E" w:rsidRPr="00B3159E" w:rsidRDefault="00B3159E"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746D83" w:rsidP="00B3159E">
            <w:pPr>
              <w:spacing w:line="360" w:lineRule="auto"/>
              <w:jc w:val="both"/>
              <w:rPr>
                <w:rFonts w:ascii="Arial" w:hAnsi="Arial" w:cs="Arial"/>
              </w:rPr>
            </w:pPr>
            <w:r>
              <w:rPr>
                <w:rFonts w:ascii="Arial" w:hAnsi="Arial" w:cs="Arial"/>
              </w:rPr>
              <w:t>5.2</w:t>
            </w:r>
          </w:p>
        </w:tc>
        <w:tc>
          <w:tcPr>
            <w:tcW w:w="8182" w:type="dxa"/>
            <w:gridSpan w:val="14"/>
            <w:tcBorders>
              <w:top w:val="nil"/>
              <w:left w:val="nil"/>
              <w:bottom w:val="nil"/>
              <w:right w:val="nil"/>
            </w:tcBorders>
          </w:tcPr>
          <w:p w:rsidR="00D20304" w:rsidRPr="00B3159E" w:rsidRDefault="00746D83" w:rsidP="00B3159E">
            <w:pPr>
              <w:spacing w:line="360" w:lineRule="auto"/>
              <w:jc w:val="both"/>
              <w:rPr>
                <w:rFonts w:ascii="Arial" w:hAnsi="Arial" w:cs="Arial"/>
              </w:rPr>
            </w:pPr>
            <w:r w:rsidRPr="00746D83">
              <w:rPr>
                <w:rFonts w:ascii="Arial" w:hAnsi="Arial" w:cs="Arial"/>
                <w:lang w:val="en-US"/>
              </w:rPr>
              <w:t>The Municipality resolves in terms of section 111 of the MFMA to have and implement a supply chain management policy that –</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a)</w:t>
            </w:r>
          </w:p>
        </w:tc>
        <w:tc>
          <w:tcPr>
            <w:tcW w:w="7293" w:type="dxa"/>
            <w:gridSpan w:val="12"/>
            <w:tcBorders>
              <w:top w:val="nil"/>
              <w:left w:val="nil"/>
              <w:bottom w:val="nil"/>
              <w:right w:val="nil"/>
            </w:tcBorders>
          </w:tcPr>
          <w:p w:rsidR="000A2E9B" w:rsidRPr="000A2E9B" w:rsidRDefault="000A2E9B" w:rsidP="00B3159E">
            <w:pPr>
              <w:spacing w:line="360" w:lineRule="auto"/>
              <w:jc w:val="both"/>
              <w:rPr>
                <w:rFonts w:ascii="Arial" w:hAnsi="Arial" w:cs="Arial"/>
                <w:lang w:val="en-US"/>
              </w:rPr>
            </w:pPr>
            <w:r w:rsidRPr="000A2E9B">
              <w:rPr>
                <w:rFonts w:ascii="Arial" w:hAnsi="Arial" w:cs="Arial"/>
                <w:lang w:val="en-US"/>
              </w:rPr>
              <w:t>gives effect to –</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964" w:type="dxa"/>
            <w:gridSpan w:val="4"/>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6329" w:type="dxa"/>
            <w:gridSpan w:val="8"/>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Section 217 of the Constitution; and</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964" w:type="dxa"/>
            <w:gridSpan w:val="4"/>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(ii)</w:t>
            </w:r>
          </w:p>
        </w:tc>
        <w:tc>
          <w:tcPr>
            <w:tcW w:w="6329" w:type="dxa"/>
            <w:gridSpan w:val="8"/>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Part 1 of Chapter 11 and other applicable provisions of the MFMA.</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b)</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is fair, equitable, transparent, competitive and cost effective;</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c)</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 xml:space="preserve">complies with – </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0A2E9B">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0A2E9B">
            <w:pPr>
              <w:spacing w:line="360" w:lineRule="auto"/>
              <w:jc w:val="both"/>
              <w:rPr>
                <w:rFonts w:ascii="Arial" w:hAnsi="Arial" w:cs="Arial"/>
              </w:rPr>
            </w:pPr>
          </w:p>
        </w:tc>
        <w:tc>
          <w:tcPr>
            <w:tcW w:w="964" w:type="dxa"/>
            <w:gridSpan w:val="4"/>
            <w:tcBorders>
              <w:top w:val="nil"/>
              <w:left w:val="nil"/>
              <w:bottom w:val="nil"/>
              <w:right w:val="nil"/>
            </w:tcBorders>
          </w:tcPr>
          <w:p w:rsidR="000A2E9B" w:rsidRPr="00B3159E" w:rsidRDefault="000A2E9B" w:rsidP="000A2E9B">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6329" w:type="dxa"/>
            <w:gridSpan w:val="8"/>
            <w:tcBorders>
              <w:top w:val="nil"/>
              <w:left w:val="nil"/>
              <w:bottom w:val="nil"/>
              <w:right w:val="nil"/>
            </w:tcBorders>
          </w:tcPr>
          <w:p w:rsidR="000A2E9B" w:rsidRPr="00B3159E" w:rsidRDefault="000A2E9B" w:rsidP="000A2E9B">
            <w:pPr>
              <w:spacing w:line="360" w:lineRule="auto"/>
              <w:jc w:val="both"/>
              <w:rPr>
                <w:rFonts w:ascii="Arial" w:hAnsi="Arial" w:cs="Arial"/>
              </w:rPr>
            </w:pPr>
            <w:r w:rsidRPr="000A2E9B">
              <w:rPr>
                <w:rFonts w:ascii="Arial" w:hAnsi="Arial" w:cs="Arial"/>
                <w:lang w:val="en-US"/>
              </w:rPr>
              <w:t>the regulatory framework prescribed in Chapter 2 of the Regulations; and</w:t>
            </w:r>
          </w:p>
        </w:tc>
      </w:tr>
      <w:tr w:rsidR="000A2E9B" w:rsidRPr="00B3159E" w:rsidTr="00BB7501">
        <w:tc>
          <w:tcPr>
            <w:tcW w:w="844" w:type="dxa"/>
            <w:tcBorders>
              <w:top w:val="nil"/>
              <w:left w:val="nil"/>
              <w:bottom w:val="nil"/>
              <w:right w:val="nil"/>
            </w:tcBorders>
          </w:tcPr>
          <w:p w:rsidR="000A2E9B" w:rsidRPr="00B3159E" w:rsidRDefault="000A2E9B" w:rsidP="000A2E9B">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0A2E9B">
            <w:pPr>
              <w:spacing w:line="360" w:lineRule="auto"/>
              <w:jc w:val="both"/>
              <w:rPr>
                <w:rFonts w:ascii="Arial" w:hAnsi="Arial" w:cs="Arial"/>
              </w:rPr>
            </w:pPr>
          </w:p>
        </w:tc>
        <w:tc>
          <w:tcPr>
            <w:tcW w:w="964" w:type="dxa"/>
            <w:gridSpan w:val="4"/>
            <w:tcBorders>
              <w:top w:val="nil"/>
              <w:left w:val="nil"/>
              <w:bottom w:val="nil"/>
              <w:right w:val="nil"/>
            </w:tcBorders>
          </w:tcPr>
          <w:p w:rsidR="000A2E9B" w:rsidRPr="00B3159E" w:rsidRDefault="000A2E9B" w:rsidP="000A2E9B">
            <w:pPr>
              <w:spacing w:line="360" w:lineRule="auto"/>
              <w:jc w:val="both"/>
              <w:rPr>
                <w:rFonts w:ascii="Arial" w:hAnsi="Arial" w:cs="Arial"/>
              </w:rPr>
            </w:pPr>
            <w:r>
              <w:rPr>
                <w:rFonts w:ascii="Arial" w:hAnsi="Arial" w:cs="Arial"/>
              </w:rPr>
              <w:t>(ii)</w:t>
            </w:r>
          </w:p>
        </w:tc>
        <w:tc>
          <w:tcPr>
            <w:tcW w:w="6329" w:type="dxa"/>
            <w:gridSpan w:val="8"/>
            <w:tcBorders>
              <w:top w:val="nil"/>
              <w:left w:val="nil"/>
              <w:bottom w:val="nil"/>
              <w:right w:val="nil"/>
            </w:tcBorders>
          </w:tcPr>
          <w:p w:rsidR="000A2E9B" w:rsidRPr="00B3159E" w:rsidRDefault="000A2E9B" w:rsidP="000A2E9B">
            <w:pPr>
              <w:spacing w:line="360" w:lineRule="auto"/>
              <w:jc w:val="both"/>
              <w:rPr>
                <w:rFonts w:ascii="Arial" w:hAnsi="Arial" w:cs="Arial"/>
              </w:rPr>
            </w:pPr>
            <w:r w:rsidRPr="000A2E9B">
              <w:rPr>
                <w:rFonts w:ascii="Arial" w:hAnsi="Arial" w:cs="Arial"/>
                <w:lang w:val="en-US"/>
              </w:rPr>
              <w:t>any minimum norms and standards that may be prescribed in terms of section 168 of the MFMA</w:t>
            </w:r>
            <w:r>
              <w:rPr>
                <w:rFonts w:ascii="Arial" w:hAnsi="Arial" w:cs="Arial"/>
                <w:lang w:val="en-US"/>
              </w:rPr>
              <w:t>.</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r>
              <w:rPr>
                <w:rFonts w:ascii="Arial" w:hAnsi="Arial" w:cs="Arial"/>
              </w:rPr>
              <w:t>d)</w:t>
            </w:r>
          </w:p>
        </w:tc>
        <w:tc>
          <w:tcPr>
            <w:tcW w:w="7293" w:type="dxa"/>
            <w:gridSpan w:val="12"/>
            <w:tcBorders>
              <w:top w:val="nil"/>
              <w:left w:val="nil"/>
              <w:bottom w:val="nil"/>
              <w:right w:val="nil"/>
            </w:tcBorders>
          </w:tcPr>
          <w:p w:rsidR="000A2E9B" w:rsidRPr="000A2E9B" w:rsidRDefault="000A2E9B" w:rsidP="000A2E9B">
            <w:pPr>
              <w:spacing w:line="360" w:lineRule="auto"/>
              <w:jc w:val="both"/>
              <w:rPr>
                <w:rFonts w:ascii="Arial" w:hAnsi="Arial" w:cs="Arial"/>
                <w:lang w:val="en-US"/>
              </w:rPr>
            </w:pPr>
            <w:r w:rsidRPr="000A2E9B">
              <w:rPr>
                <w:rFonts w:ascii="Arial" w:hAnsi="Arial" w:cs="Arial"/>
                <w:lang w:val="en-US"/>
              </w:rPr>
              <w:t>is consistent with other applicable legislation;</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r>
              <w:rPr>
                <w:rFonts w:ascii="Arial" w:hAnsi="Arial" w:cs="Arial"/>
              </w:rPr>
              <w:t>e)</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does not undermine the objective for uniformity in supply chain management systems between organs of state in all spheres; and</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r>
              <w:rPr>
                <w:rFonts w:ascii="Arial" w:hAnsi="Arial" w:cs="Arial"/>
              </w:rPr>
              <w:t>f)</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is consistent with national economic policy concerning the promotion of investments and doing business with the public sector.</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0A2E9B" w:rsidP="00B3159E">
            <w:pPr>
              <w:spacing w:line="360" w:lineRule="auto"/>
              <w:jc w:val="both"/>
              <w:rPr>
                <w:rFonts w:ascii="Arial" w:hAnsi="Arial" w:cs="Arial"/>
              </w:rPr>
            </w:pPr>
            <w:r>
              <w:rPr>
                <w:rFonts w:ascii="Arial" w:hAnsi="Arial" w:cs="Arial"/>
              </w:rPr>
              <w:t>5.3</w:t>
            </w:r>
          </w:p>
        </w:tc>
        <w:tc>
          <w:tcPr>
            <w:tcW w:w="8182" w:type="dxa"/>
            <w:gridSpan w:val="14"/>
            <w:tcBorders>
              <w:top w:val="nil"/>
              <w:left w:val="nil"/>
              <w:bottom w:val="nil"/>
              <w:right w:val="nil"/>
            </w:tcBorders>
          </w:tcPr>
          <w:p w:rsidR="00D20304" w:rsidRPr="00B3159E" w:rsidRDefault="000A2E9B" w:rsidP="00B3159E">
            <w:pPr>
              <w:spacing w:line="360" w:lineRule="auto"/>
              <w:jc w:val="both"/>
              <w:rPr>
                <w:rFonts w:ascii="Arial" w:hAnsi="Arial" w:cs="Arial"/>
              </w:rPr>
            </w:pPr>
            <w:r w:rsidRPr="000A2E9B">
              <w:rPr>
                <w:rFonts w:ascii="Arial" w:hAnsi="Arial" w:cs="Arial"/>
                <w:bCs/>
                <w:lang w:val="en-US"/>
              </w:rPr>
              <w:t>The municipality may not act otherwise than in accordance with this supply chain management policy when –</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a)</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procuring goods or services;</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b)</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disposing of goods no longer needed;</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r>
              <w:rPr>
                <w:rFonts w:ascii="Arial" w:hAnsi="Arial" w:cs="Arial"/>
              </w:rPr>
              <w:t>c)</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 xml:space="preserve">selecting contractors to provide assistance in the provision of municipal services otherwise than in circumstances where Chapter 8 of the Municipal </w:t>
            </w:r>
            <w:r>
              <w:rPr>
                <w:rFonts w:ascii="Arial" w:hAnsi="Arial" w:cs="Arial"/>
                <w:lang w:val="en-US"/>
              </w:rPr>
              <w:t>Systems Act applies;</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r>
              <w:rPr>
                <w:rFonts w:ascii="Arial" w:hAnsi="Arial" w:cs="Arial"/>
              </w:rPr>
              <w:t>d)</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in the case of a municipality, selecting external mechanisms referred to in section 80 (1) (b) of the Municipal Systems Act for the provision of municipal services in circumstances contemp</w:t>
            </w:r>
            <w:r>
              <w:rPr>
                <w:rFonts w:ascii="Arial" w:hAnsi="Arial" w:cs="Arial"/>
                <w:lang w:val="en-US"/>
              </w:rPr>
              <w:t>lated in section 83 of that Act;</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Default="000A2E9B" w:rsidP="00B3159E">
            <w:pPr>
              <w:spacing w:line="360" w:lineRule="auto"/>
              <w:jc w:val="both"/>
              <w:rPr>
                <w:rFonts w:ascii="Arial" w:hAnsi="Arial" w:cs="Arial"/>
              </w:rPr>
            </w:pPr>
            <w:r>
              <w:rPr>
                <w:rFonts w:ascii="Arial" w:hAnsi="Arial" w:cs="Arial"/>
              </w:rPr>
              <w:t>e)</w:t>
            </w: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r w:rsidRPr="000A2E9B">
              <w:rPr>
                <w:rFonts w:ascii="Arial" w:hAnsi="Arial" w:cs="Arial"/>
                <w:lang w:val="en-US"/>
              </w:rPr>
              <w:t>the procurement of goods and services under a contract secured by that other organ of state, provided that the relevant supplier has agreed to such procurement.</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0A2E9B" w:rsidP="00B3159E">
            <w:pPr>
              <w:spacing w:line="360" w:lineRule="auto"/>
              <w:jc w:val="both"/>
              <w:rPr>
                <w:rFonts w:ascii="Arial" w:hAnsi="Arial" w:cs="Arial"/>
              </w:rPr>
            </w:pPr>
            <w:r>
              <w:rPr>
                <w:rFonts w:ascii="Arial" w:hAnsi="Arial" w:cs="Arial"/>
              </w:rPr>
              <w:t>5.4</w:t>
            </w:r>
          </w:p>
        </w:tc>
        <w:tc>
          <w:tcPr>
            <w:tcW w:w="8182" w:type="dxa"/>
            <w:gridSpan w:val="14"/>
            <w:tcBorders>
              <w:top w:val="nil"/>
              <w:left w:val="nil"/>
              <w:bottom w:val="nil"/>
              <w:right w:val="nil"/>
            </w:tcBorders>
          </w:tcPr>
          <w:p w:rsidR="00D20304" w:rsidRPr="00B3159E" w:rsidRDefault="000A2E9B" w:rsidP="00B3159E">
            <w:pPr>
              <w:spacing w:line="360" w:lineRule="auto"/>
              <w:jc w:val="both"/>
              <w:rPr>
                <w:rFonts w:ascii="Arial" w:hAnsi="Arial" w:cs="Arial"/>
              </w:rPr>
            </w:pPr>
            <w:r w:rsidRPr="000A2E9B">
              <w:rPr>
                <w:rFonts w:ascii="Arial" w:hAnsi="Arial" w:cs="Arial"/>
                <w:bCs/>
                <w:lang w:val="en-US"/>
              </w:rPr>
              <w:t>Subparagraphs 5.2 and 5.3 of this policy, except where specifically provided otherwise, do not apply in the circumstances described in section 110 (2) of the MFMA, including –</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a)</w:t>
            </w:r>
          </w:p>
        </w:tc>
        <w:tc>
          <w:tcPr>
            <w:tcW w:w="7293" w:type="dxa"/>
            <w:gridSpan w:val="12"/>
            <w:tcBorders>
              <w:top w:val="nil"/>
              <w:left w:val="nil"/>
              <w:bottom w:val="nil"/>
              <w:right w:val="nil"/>
            </w:tcBorders>
          </w:tcPr>
          <w:p w:rsidR="000A2E9B" w:rsidRPr="00B3159E" w:rsidRDefault="007A488D" w:rsidP="00B3159E">
            <w:pPr>
              <w:spacing w:line="360" w:lineRule="auto"/>
              <w:jc w:val="both"/>
              <w:rPr>
                <w:rFonts w:ascii="Arial" w:hAnsi="Arial" w:cs="Arial"/>
              </w:rPr>
            </w:pPr>
            <w:r w:rsidRPr="007A488D">
              <w:rPr>
                <w:rFonts w:ascii="Arial" w:hAnsi="Arial" w:cs="Arial"/>
                <w:lang w:val="en-US"/>
              </w:rPr>
              <w:t>Water from the Department of Water Affairs or a public entity, another municipality or</w:t>
            </w:r>
            <w:r>
              <w:rPr>
                <w:rFonts w:ascii="Arial" w:hAnsi="Arial" w:cs="Arial"/>
                <w:lang w:val="en-US"/>
              </w:rPr>
              <w:t xml:space="preserve"> a municipal entity; </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b)</w:t>
            </w:r>
          </w:p>
        </w:tc>
        <w:tc>
          <w:tcPr>
            <w:tcW w:w="7293" w:type="dxa"/>
            <w:gridSpan w:val="12"/>
            <w:tcBorders>
              <w:top w:val="nil"/>
              <w:left w:val="nil"/>
              <w:bottom w:val="nil"/>
              <w:right w:val="nil"/>
            </w:tcBorders>
          </w:tcPr>
          <w:p w:rsidR="000A2E9B" w:rsidRPr="00B3159E" w:rsidRDefault="007A488D" w:rsidP="00B3159E">
            <w:pPr>
              <w:spacing w:line="360" w:lineRule="auto"/>
              <w:jc w:val="both"/>
              <w:rPr>
                <w:rFonts w:ascii="Arial" w:hAnsi="Arial" w:cs="Arial"/>
              </w:rPr>
            </w:pPr>
            <w:r w:rsidRPr="007A488D">
              <w:rPr>
                <w:rFonts w:ascii="Arial" w:hAnsi="Arial" w:cs="Arial"/>
                <w:lang w:val="en-US"/>
              </w:rPr>
              <w:t>Electricity from Eskom or another public entity, another mun</w:t>
            </w:r>
            <w:r>
              <w:rPr>
                <w:rFonts w:ascii="Arial" w:hAnsi="Arial" w:cs="Arial"/>
                <w:lang w:val="en-US"/>
              </w:rPr>
              <w:t>icipality or a municipal entity; and</w:t>
            </w: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7293" w:type="dxa"/>
            <w:gridSpan w:val="12"/>
            <w:tcBorders>
              <w:top w:val="nil"/>
              <w:left w:val="nil"/>
              <w:bottom w:val="nil"/>
              <w:right w:val="nil"/>
            </w:tcBorders>
          </w:tcPr>
          <w:p w:rsidR="000A2E9B" w:rsidRPr="00B3159E" w:rsidRDefault="000A2E9B" w:rsidP="00B3159E">
            <w:pPr>
              <w:spacing w:line="360" w:lineRule="auto"/>
              <w:jc w:val="both"/>
              <w:rPr>
                <w:rFonts w:ascii="Arial" w:hAnsi="Arial" w:cs="Arial"/>
              </w:rPr>
            </w:pPr>
          </w:p>
        </w:tc>
      </w:tr>
      <w:tr w:rsidR="000A2E9B" w:rsidRPr="00B3159E" w:rsidTr="00BB7501">
        <w:tc>
          <w:tcPr>
            <w:tcW w:w="844" w:type="dxa"/>
            <w:tcBorders>
              <w:top w:val="nil"/>
              <w:left w:val="nil"/>
              <w:bottom w:val="nil"/>
              <w:right w:val="nil"/>
            </w:tcBorders>
          </w:tcPr>
          <w:p w:rsidR="000A2E9B" w:rsidRPr="00B3159E" w:rsidRDefault="000A2E9B" w:rsidP="00B3159E">
            <w:pPr>
              <w:spacing w:line="360" w:lineRule="auto"/>
              <w:jc w:val="both"/>
              <w:rPr>
                <w:rFonts w:ascii="Arial" w:hAnsi="Arial" w:cs="Arial"/>
              </w:rPr>
            </w:pPr>
          </w:p>
        </w:tc>
        <w:tc>
          <w:tcPr>
            <w:tcW w:w="889" w:type="dxa"/>
            <w:gridSpan w:val="2"/>
            <w:tcBorders>
              <w:top w:val="nil"/>
              <w:left w:val="nil"/>
              <w:bottom w:val="nil"/>
              <w:right w:val="nil"/>
            </w:tcBorders>
          </w:tcPr>
          <w:p w:rsidR="000A2E9B" w:rsidRPr="00B3159E" w:rsidRDefault="000A2E9B" w:rsidP="00B3159E">
            <w:pPr>
              <w:spacing w:line="360" w:lineRule="auto"/>
              <w:jc w:val="both"/>
              <w:rPr>
                <w:rFonts w:ascii="Arial" w:hAnsi="Arial" w:cs="Arial"/>
              </w:rPr>
            </w:pPr>
            <w:r>
              <w:rPr>
                <w:rFonts w:ascii="Arial" w:hAnsi="Arial" w:cs="Arial"/>
              </w:rPr>
              <w:t>c)</w:t>
            </w:r>
          </w:p>
        </w:tc>
        <w:tc>
          <w:tcPr>
            <w:tcW w:w="7293" w:type="dxa"/>
            <w:gridSpan w:val="12"/>
            <w:tcBorders>
              <w:top w:val="nil"/>
              <w:left w:val="nil"/>
              <w:bottom w:val="nil"/>
              <w:right w:val="nil"/>
            </w:tcBorders>
          </w:tcPr>
          <w:p w:rsidR="000A2E9B" w:rsidRPr="00B3159E" w:rsidRDefault="00752570" w:rsidP="00B3159E">
            <w:pPr>
              <w:spacing w:line="360" w:lineRule="auto"/>
              <w:jc w:val="both"/>
              <w:rPr>
                <w:rFonts w:ascii="Arial" w:hAnsi="Arial" w:cs="Arial"/>
              </w:rPr>
            </w:pPr>
            <w:r w:rsidRPr="00752570">
              <w:rPr>
                <w:rFonts w:ascii="Arial" w:hAnsi="Arial" w:cs="Arial"/>
                <w:lang w:val="en-US"/>
              </w:rPr>
              <w:t>services from Telkom and</w:t>
            </w:r>
            <w:r>
              <w:rPr>
                <w:rFonts w:ascii="Arial" w:hAnsi="Arial" w:cs="Arial"/>
                <w:lang w:val="en-US"/>
              </w:rPr>
              <w:t xml:space="preserve"> the</w:t>
            </w:r>
            <w:r w:rsidRPr="00752570">
              <w:rPr>
                <w:rFonts w:ascii="Arial" w:hAnsi="Arial" w:cs="Arial"/>
                <w:lang w:val="en-US"/>
              </w:rPr>
              <w:t xml:space="preserve"> Post Office</w:t>
            </w:r>
            <w:r>
              <w:rPr>
                <w:rFonts w:ascii="Arial" w:hAnsi="Arial" w:cs="Arial"/>
                <w:lang w:val="en-US"/>
              </w:rPr>
              <w:t>.</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752570" w:rsidRDefault="00752570" w:rsidP="00B3159E">
            <w:pPr>
              <w:spacing w:line="360" w:lineRule="auto"/>
              <w:jc w:val="both"/>
              <w:rPr>
                <w:rFonts w:ascii="Arial" w:hAnsi="Arial" w:cs="Arial"/>
                <w:b/>
              </w:rPr>
            </w:pPr>
            <w:r>
              <w:rPr>
                <w:rFonts w:ascii="Arial" w:hAnsi="Arial" w:cs="Arial"/>
                <w:b/>
              </w:rPr>
              <w:t>6.</w:t>
            </w:r>
          </w:p>
        </w:tc>
        <w:tc>
          <w:tcPr>
            <w:tcW w:w="8182" w:type="dxa"/>
            <w:gridSpan w:val="14"/>
            <w:tcBorders>
              <w:top w:val="nil"/>
              <w:left w:val="nil"/>
              <w:bottom w:val="nil"/>
              <w:right w:val="nil"/>
            </w:tcBorders>
          </w:tcPr>
          <w:p w:rsidR="00D20304" w:rsidRPr="00752570" w:rsidRDefault="00752570" w:rsidP="00B3159E">
            <w:pPr>
              <w:spacing w:line="360" w:lineRule="auto"/>
              <w:jc w:val="both"/>
              <w:rPr>
                <w:rFonts w:ascii="Arial" w:hAnsi="Arial" w:cs="Arial"/>
                <w:b/>
                <w:u w:val="single"/>
              </w:rPr>
            </w:pPr>
            <w:r>
              <w:rPr>
                <w:rFonts w:ascii="Arial" w:hAnsi="Arial" w:cs="Arial"/>
                <w:b/>
                <w:u w:val="single"/>
              </w:rPr>
              <w:t>SUPPLY CHAIN MANAGEMENT UNITS</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752570" w:rsidP="00B3159E">
            <w:pPr>
              <w:spacing w:line="360" w:lineRule="auto"/>
              <w:jc w:val="both"/>
              <w:rPr>
                <w:rFonts w:ascii="Arial" w:hAnsi="Arial" w:cs="Arial"/>
              </w:rPr>
            </w:pPr>
            <w:r>
              <w:rPr>
                <w:rFonts w:ascii="Arial" w:hAnsi="Arial" w:cs="Arial"/>
              </w:rPr>
              <w:t>6.1</w:t>
            </w:r>
          </w:p>
        </w:tc>
        <w:tc>
          <w:tcPr>
            <w:tcW w:w="8182" w:type="dxa"/>
            <w:gridSpan w:val="14"/>
            <w:tcBorders>
              <w:top w:val="nil"/>
              <w:left w:val="nil"/>
              <w:bottom w:val="nil"/>
              <w:right w:val="nil"/>
            </w:tcBorders>
          </w:tcPr>
          <w:p w:rsidR="00D20304" w:rsidRPr="00B3159E" w:rsidRDefault="00752570" w:rsidP="00B3159E">
            <w:pPr>
              <w:spacing w:line="360" w:lineRule="auto"/>
              <w:jc w:val="both"/>
              <w:rPr>
                <w:rFonts w:ascii="Arial" w:hAnsi="Arial" w:cs="Arial"/>
              </w:rPr>
            </w:pPr>
            <w:r w:rsidRPr="00752570">
              <w:rPr>
                <w:rFonts w:ascii="Arial" w:hAnsi="Arial" w:cs="Arial"/>
              </w:rPr>
              <w:t>The accounting officer must establish a supply chain management unit to</w:t>
            </w:r>
            <w:r w:rsidRPr="00752570">
              <w:rPr>
                <w:rFonts w:ascii="Arial" w:hAnsi="Arial" w:cs="Arial"/>
                <w:lang w:val="en-US"/>
              </w:rPr>
              <w:t xml:space="preserve"> implement this supply chain management policy.</w:t>
            </w:r>
          </w:p>
        </w:tc>
      </w:tr>
      <w:tr w:rsidR="00F80113" w:rsidRPr="00B3159E" w:rsidTr="00BB7501">
        <w:tc>
          <w:tcPr>
            <w:tcW w:w="844" w:type="dxa"/>
            <w:tcBorders>
              <w:top w:val="nil"/>
              <w:left w:val="nil"/>
              <w:bottom w:val="nil"/>
              <w:right w:val="nil"/>
            </w:tcBorders>
          </w:tcPr>
          <w:p w:rsidR="00F80113" w:rsidRDefault="00F80113" w:rsidP="00B3159E">
            <w:pPr>
              <w:spacing w:line="360" w:lineRule="auto"/>
              <w:jc w:val="both"/>
              <w:rPr>
                <w:rFonts w:ascii="Arial" w:hAnsi="Arial" w:cs="Arial"/>
              </w:rPr>
            </w:pPr>
          </w:p>
        </w:tc>
        <w:tc>
          <w:tcPr>
            <w:tcW w:w="8182" w:type="dxa"/>
            <w:gridSpan w:val="14"/>
            <w:tcBorders>
              <w:top w:val="nil"/>
              <w:left w:val="nil"/>
              <w:bottom w:val="nil"/>
              <w:right w:val="nil"/>
            </w:tcBorders>
          </w:tcPr>
          <w:p w:rsidR="00F80113" w:rsidRPr="00752570" w:rsidRDefault="00F80113"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752570" w:rsidP="00B3159E">
            <w:pPr>
              <w:spacing w:line="360" w:lineRule="auto"/>
              <w:jc w:val="both"/>
              <w:rPr>
                <w:rFonts w:ascii="Arial" w:hAnsi="Arial" w:cs="Arial"/>
              </w:rPr>
            </w:pPr>
            <w:r>
              <w:rPr>
                <w:rFonts w:ascii="Arial" w:hAnsi="Arial" w:cs="Arial"/>
              </w:rPr>
              <w:t>6.2</w:t>
            </w:r>
          </w:p>
        </w:tc>
        <w:tc>
          <w:tcPr>
            <w:tcW w:w="8182" w:type="dxa"/>
            <w:gridSpan w:val="14"/>
            <w:tcBorders>
              <w:top w:val="nil"/>
              <w:left w:val="nil"/>
              <w:bottom w:val="nil"/>
              <w:right w:val="nil"/>
            </w:tcBorders>
          </w:tcPr>
          <w:p w:rsidR="00D20304" w:rsidRPr="00B3159E" w:rsidRDefault="00752570" w:rsidP="00B3159E">
            <w:pPr>
              <w:spacing w:line="360" w:lineRule="auto"/>
              <w:jc w:val="both"/>
              <w:rPr>
                <w:rFonts w:ascii="Arial" w:hAnsi="Arial" w:cs="Arial"/>
              </w:rPr>
            </w:pPr>
            <w:r w:rsidRPr="00752570">
              <w:rPr>
                <w:rFonts w:ascii="Arial" w:hAnsi="Arial" w:cs="Arial"/>
              </w:rPr>
              <w:t>The supply chain management unit must, where possible, operate under the direct supervision of the chief financial officer or an official to whom this duty has been delegated in terms of section 82 of the MFMA.</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752570" w:rsidP="00B3159E">
            <w:pPr>
              <w:spacing w:line="360" w:lineRule="auto"/>
              <w:jc w:val="both"/>
              <w:rPr>
                <w:rFonts w:ascii="Arial" w:hAnsi="Arial" w:cs="Arial"/>
              </w:rPr>
            </w:pPr>
            <w:r>
              <w:rPr>
                <w:rFonts w:ascii="Arial" w:hAnsi="Arial" w:cs="Arial"/>
              </w:rPr>
              <w:t>6.3</w:t>
            </w:r>
          </w:p>
        </w:tc>
        <w:tc>
          <w:tcPr>
            <w:tcW w:w="8182" w:type="dxa"/>
            <w:gridSpan w:val="14"/>
            <w:tcBorders>
              <w:top w:val="nil"/>
              <w:left w:val="nil"/>
              <w:bottom w:val="nil"/>
              <w:right w:val="nil"/>
            </w:tcBorders>
          </w:tcPr>
          <w:p w:rsidR="00D20304" w:rsidRPr="00B3159E" w:rsidRDefault="00752570" w:rsidP="00B3159E">
            <w:pPr>
              <w:spacing w:line="360" w:lineRule="auto"/>
              <w:jc w:val="both"/>
              <w:rPr>
                <w:rFonts w:ascii="Arial" w:hAnsi="Arial" w:cs="Arial"/>
              </w:rPr>
            </w:pPr>
            <w:r w:rsidRPr="00752570">
              <w:rPr>
                <w:rFonts w:ascii="Arial" w:hAnsi="Arial" w:cs="Arial"/>
              </w:rPr>
              <w:t>The training of officials involved in implementing the supply chain management</w:t>
            </w:r>
            <w:r w:rsidRPr="00752570">
              <w:rPr>
                <w:rFonts w:ascii="Arial" w:hAnsi="Arial" w:cs="Arial"/>
                <w:lang w:val="en-US"/>
              </w:rPr>
              <w:t xml:space="preserve"> policy should be in accordance with any Treasury guidelines on supply chain management training and must be incorporated in the skills development plan of the Central Karoo District Municipality.</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752570" w:rsidRDefault="00752570" w:rsidP="00B3159E">
            <w:pPr>
              <w:spacing w:line="360" w:lineRule="auto"/>
              <w:jc w:val="both"/>
              <w:rPr>
                <w:rFonts w:ascii="Arial" w:hAnsi="Arial" w:cs="Arial"/>
                <w:b/>
              </w:rPr>
            </w:pPr>
            <w:r>
              <w:rPr>
                <w:rFonts w:ascii="Arial" w:hAnsi="Arial" w:cs="Arial"/>
                <w:b/>
              </w:rPr>
              <w:t>7.</w:t>
            </w:r>
          </w:p>
        </w:tc>
        <w:tc>
          <w:tcPr>
            <w:tcW w:w="8182" w:type="dxa"/>
            <w:gridSpan w:val="14"/>
            <w:tcBorders>
              <w:top w:val="nil"/>
              <w:left w:val="nil"/>
              <w:bottom w:val="nil"/>
              <w:right w:val="nil"/>
            </w:tcBorders>
          </w:tcPr>
          <w:p w:rsidR="00D20304" w:rsidRPr="00752570" w:rsidRDefault="00752570" w:rsidP="00B3159E">
            <w:pPr>
              <w:spacing w:line="360" w:lineRule="auto"/>
              <w:jc w:val="both"/>
              <w:rPr>
                <w:rFonts w:ascii="Arial" w:hAnsi="Arial" w:cs="Arial"/>
                <w:b/>
                <w:u w:val="single"/>
              </w:rPr>
            </w:pPr>
            <w:r>
              <w:rPr>
                <w:rFonts w:ascii="Arial" w:hAnsi="Arial" w:cs="Arial"/>
                <w:b/>
                <w:u w:val="single"/>
              </w:rPr>
              <w:t>DELEGATION OF SUPPLY CHAIN MANAGEMENT POWERS AND DUTIES</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D20304" w:rsidRPr="00B3159E" w:rsidTr="00BB7501">
        <w:tc>
          <w:tcPr>
            <w:tcW w:w="844" w:type="dxa"/>
            <w:tcBorders>
              <w:top w:val="nil"/>
              <w:left w:val="nil"/>
              <w:bottom w:val="nil"/>
              <w:right w:val="nil"/>
            </w:tcBorders>
          </w:tcPr>
          <w:p w:rsidR="00D20304" w:rsidRPr="00B3159E" w:rsidRDefault="00752570" w:rsidP="00B3159E">
            <w:pPr>
              <w:spacing w:line="360" w:lineRule="auto"/>
              <w:jc w:val="both"/>
              <w:rPr>
                <w:rFonts w:ascii="Arial" w:hAnsi="Arial" w:cs="Arial"/>
              </w:rPr>
            </w:pPr>
            <w:r>
              <w:rPr>
                <w:rFonts w:ascii="Arial" w:hAnsi="Arial" w:cs="Arial"/>
              </w:rPr>
              <w:t>7.1</w:t>
            </w:r>
          </w:p>
        </w:tc>
        <w:tc>
          <w:tcPr>
            <w:tcW w:w="8182" w:type="dxa"/>
            <w:gridSpan w:val="14"/>
            <w:tcBorders>
              <w:top w:val="nil"/>
              <w:left w:val="nil"/>
              <w:bottom w:val="nil"/>
              <w:right w:val="nil"/>
            </w:tcBorders>
          </w:tcPr>
          <w:p w:rsidR="00D20304" w:rsidRPr="00B3159E" w:rsidRDefault="00752570" w:rsidP="00B3159E">
            <w:pPr>
              <w:spacing w:line="360" w:lineRule="auto"/>
              <w:jc w:val="both"/>
              <w:rPr>
                <w:rFonts w:ascii="Arial" w:hAnsi="Arial" w:cs="Arial"/>
              </w:rPr>
            </w:pPr>
            <w:r w:rsidRPr="00752570">
              <w:rPr>
                <w:rFonts w:ascii="Arial" w:hAnsi="Arial" w:cs="Arial"/>
                <w:lang w:val="en-US"/>
              </w:rPr>
              <w:t>The council hereby delegates such additional powers and duties to the accounting officer so as to enable the accounting officer –</w:t>
            </w:r>
          </w:p>
        </w:tc>
      </w:tr>
      <w:tr w:rsidR="00D20304" w:rsidRPr="00B3159E" w:rsidTr="00BB7501">
        <w:tc>
          <w:tcPr>
            <w:tcW w:w="844" w:type="dxa"/>
            <w:tcBorders>
              <w:top w:val="nil"/>
              <w:left w:val="nil"/>
              <w:bottom w:val="nil"/>
              <w:right w:val="nil"/>
            </w:tcBorders>
          </w:tcPr>
          <w:p w:rsidR="00D20304" w:rsidRPr="00B3159E" w:rsidRDefault="00D20304" w:rsidP="00B3159E">
            <w:pPr>
              <w:spacing w:line="360" w:lineRule="auto"/>
              <w:jc w:val="both"/>
              <w:rPr>
                <w:rFonts w:ascii="Arial" w:hAnsi="Arial" w:cs="Arial"/>
              </w:rPr>
            </w:pPr>
          </w:p>
        </w:tc>
        <w:tc>
          <w:tcPr>
            <w:tcW w:w="8182" w:type="dxa"/>
            <w:gridSpan w:val="14"/>
            <w:tcBorders>
              <w:top w:val="nil"/>
              <w:left w:val="nil"/>
              <w:bottom w:val="nil"/>
              <w:right w:val="nil"/>
            </w:tcBorders>
          </w:tcPr>
          <w:p w:rsidR="00D20304" w:rsidRPr="00B3159E" w:rsidRDefault="00D20304"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a)</w:t>
            </w:r>
          </w:p>
        </w:tc>
        <w:tc>
          <w:tcPr>
            <w:tcW w:w="7293" w:type="dxa"/>
            <w:gridSpan w:val="12"/>
            <w:tcBorders>
              <w:top w:val="nil"/>
              <w:left w:val="nil"/>
              <w:bottom w:val="nil"/>
              <w:right w:val="nil"/>
            </w:tcBorders>
          </w:tcPr>
          <w:p w:rsidR="00752570" w:rsidRPr="00B3159E" w:rsidRDefault="00752570" w:rsidP="00B3159E">
            <w:pPr>
              <w:spacing w:line="360" w:lineRule="auto"/>
              <w:jc w:val="both"/>
              <w:rPr>
                <w:rFonts w:ascii="Arial" w:hAnsi="Arial" w:cs="Arial"/>
              </w:rPr>
            </w:pPr>
            <w:r w:rsidRPr="00752570">
              <w:rPr>
                <w:rFonts w:ascii="Arial" w:hAnsi="Arial" w:cs="Arial"/>
                <w:lang w:val="en-US"/>
              </w:rPr>
              <w:t>to discharge the supply chain management responsibilities conferred on accounting officers in terms of –</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7293" w:type="dxa"/>
            <w:gridSpan w:val="12"/>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680" w:type="dxa"/>
            <w:gridSpan w:val="3"/>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6613" w:type="dxa"/>
            <w:gridSpan w:val="9"/>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Chapter 8 or 10 of the MFMA; and</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680" w:type="dxa"/>
            <w:gridSpan w:val="3"/>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(ii)</w:t>
            </w:r>
          </w:p>
        </w:tc>
        <w:tc>
          <w:tcPr>
            <w:tcW w:w="6613" w:type="dxa"/>
            <w:gridSpan w:val="9"/>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the Supply Chain Management Policy.</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7293" w:type="dxa"/>
            <w:gridSpan w:val="12"/>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b)</w:t>
            </w:r>
          </w:p>
        </w:tc>
        <w:tc>
          <w:tcPr>
            <w:tcW w:w="7293" w:type="dxa"/>
            <w:gridSpan w:val="12"/>
            <w:tcBorders>
              <w:top w:val="nil"/>
              <w:left w:val="nil"/>
              <w:bottom w:val="nil"/>
              <w:right w:val="nil"/>
            </w:tcBorders>
          </w:tcPr>
          <w:p w:rsidR="00752570" w:rsidRPr="00B3159E" w:rsidRDefault="00752570" w:rsidP="00B3159E">
            <w:pPr>
              <w:spacing w:line="360" w:lineRule="auto"/>
              <w:jc w:val="both"/>
              <w:rPr>
                <w:rFonts w:ascii="Arial" w:hAnsi="Arial" w:cs="Arial"/>
              </w:rPr>
            </w:pPr>
            <w:r w:rsidRPr="00752570">
              <w:rPr>
                <w:rFonts w:ascii="Arial" w:hAnsi="Arial" w:cs="Arial"/>
                <w:lang w:val="en-US"/>
              </w:rPr>
              <w:t>to maximize administrative and operational efficiency in the implementation of the supply chain management policy;</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7293" w:type="dxa"/>
            <w:gridSpan w:val="12"/>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c)</w:t>
            </w:r>
          </w:p>
        </w:tc>
        <w:tc>
          <w:tcPr>
            <w:tcW w:w="7293" w:type="dxa"/>
            <w:gridSpan w:val="12"/>
            <w:tcBorders>
              <w:top w:val="nil"/>
              <w:left w:val="nil"/>
              <w:bottom w:val="nil"/>
              <w:right w:val="nil"/>
            </w:tcBorders>
          </w:tcPr>
          <w:p w:rsidR="00752570" w:rsidRPr="00B3159E" w:rsidRDefault="00752570" w:rsidP="00B3159E">
            <w:pPr>
              <w:spacing w:line="360" w:lineRule="auto"/>
              <w:jc w:val="both"/>
              <w:rPr>
                <w:rFonts w:ascii="Arial" w:hAnsi="Arial" w:cs="Arial"/>
              </w:rPr>
            </w:pPr>
            <w:r w:rsidRPr="00752570">
              <w:rPr>
                <w:rFonts w:ascii="Arial" w:hAnsi="Arial" w:cs="Arial"/>
                <w:lang w:val="en-US"/>
              </w:rPr>
              <w:t>to enforce reasonable cost-effective measures for the prevention of fraud, corruption, favoritism and unfair and irregular practices in the implementation of the supply chain management policy; and</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89" w:type="dxa"/>
            <w:gridSpan w:val="2"/>
            <w:tcBorders>
              <w:top w:val="nil"/>
              <w:left w:val="nil"/>
              <w:bottom w:val="nil"/>
              <w:right w:val="nil"/>
            </w:tcBorders>
          </w:tcPr>
          <w:p w:rsidR="00752570" w:rsidRDefault="00752570" w:rsidP="00B3159E">
            <w:pPr>
              <w:spacing w:line="360" w:lineRule="auto"/>
              <w:jc w:val="both"/>
              <w:rPr>
                <w:rFonts w:ascii="Arial" w:hAnsi="Arial" w:cs="Arial"/>
              </w:rPr>
            </w:pPr>
            <w:r>
              <w:rPr>
                <w:rFonts w:ascii="Arial" w:hAnsi="Arial" w:cs="Arial"/>
              </w:rPr>
              <w:t>d)</w:t>
            </w:r>
          </w:p>
        </w:tc>
        <w:tc>
          <w:tcPr>
            <w:tcW w:w="7293" w:type="dxa"/>
            <w:gridSpan w:val="12"/>
            <w:tcBorders>
              <w:top w:val="nil"/>
              <w:left w:val="nil"/>
              <w:bottom w:val="nil"/>
              <w:right w:val="nil"/>
            </w:tcBorders>
          </w:tcPr>
          <w:p w:rsidR="00752570" w:rsidRPr="00B3159E" w:rsidRDefault="00752570" w:rsidP="00B3159E">
            <w:pPr>
              <w:spacing w:line="360" w:lineRule="auto"/>
              <w:jc w:val="both"/>
              <w:rPr>
                <w:rFonts w:ascii="Arial" w:hAnsi="Arial" w:cs="Arial"/>
              </w:rPr>
            </w:pPr>
            <w:r w:rsidRPr="00752570">
              <w:rPr>
                <w:rFonts w:ascii="Arial" w:hAnsi="Arial" w:cs="Arial"/>
                <w:lang w:val="en-US"/>
              </w:rPr>
              <w:t>to comply with his or her responsibilities in terms of section 115 and other applicable provisions of the MFMA.</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7.2</w:t>
            </w: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r w:rsidRPr="00752570">
              <w:rPr>
                <w:rFonts w:ascii="Arial" w:hAnsi="Arial" w:cs="Arial"/>
                <w:bCs/>
                <w:lang w:val="en-US"/>
              </w:rPr>
              <w:t>Sections 79 and 106 of the MFMA apply to the sub delegation of powers and duties delegated to an accounting officer in terms of subparagraph 7.1 of this policy.</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8182" w:type="dxa"/>
            <w:gridSpan w:val="14"/>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r>
              <w:rPr>
                <w:rFonts w:ascii="Arial" w:hAnsi="Arial" w:cs="Arial"/>
              </w:rPr>
              <w:t>7.3</w:t>
            </w: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r w:rsidRPr="00752570">
              <w:rPr>
                <w:rFonts w:ascii="Arial" w:hAnsi="Arial" w:cs="Arial"/>
                <w:bCs/>
                <w:lang w:val="en-US"/>
              </w:rPr>
              <w:t xml:space="preserve">The council or accounting officer may not delegate or sub delegate any supply chain management powers or duties to a person who is not an official of the municipality or to a committee which is not exclusively composed of officials of the </w:t>
            </w:r>
            <w:r w:rsidR="00BA35F9">
              <w:rPr>
                <w:rFonts w:ascii="Arial" w:hAnsi="Arial" w:cs="Arial"/>
                <w:bCs/>
                <w:lang w:val="en-US"/>
              </w:rPr>
              <w:t>municipality.</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BA35F9" w:rsidP="00B3159E">
            <w:pPr>
              <w:spacing w:line="360" w:lineRule="auto"/>
              <w:jc w:val="both"/>
              <w:rPr>
                <w:rFonts w:ascii="Arial" w:hAnsi="Arial" w:cs="Arial"/>
              </w:rPr>
            </w:pPr>
            <w:r>
              <w:rPr>
                <w:rFonts w:ascii="Arial" w:hAnsi="Arial" w:cs="Arial"/>
              </w:rPr>
              <w:t>7.4</w:t>
            </w:r>
          </w:p>
        </w:tc>
        <w:tc>
          <w:tcPr>
            <w:tcW w:w="8182" w:type="dxa"/>
            <w:gridSpan w:val="14"/>
            <w:tcBorders>
              <w:top w:val="nil"/>
              <w:left w:val="nil"/>
              <w:bottom w:val="nil"/>
              <w:right w:val="nil"/>
            </w:tcBorders>
          </w:tcPr>
          <w:p w:rsidR="00752570" w:rsidRPr="00B3159E" w:rsidRDefault="00BA35F9" w:rsidP="00B3159E">
            <w:pPr>
              <w:spacing w:line="360" w:lineRule="auto"/>
              <w:jc w:val="both"/>
              <w:rPr>
                <w:rFonts w:ascii="Arial" w:hAnsi="Arial" w:cs="Arial"/>
              </w:rPr>
            </w:pPr>
            <w:r w:rsidRPr="00BA35F9">
              <w:rPr>
                <w:rFonts w:ascii="Arial" w:hAnsi="Arial" w:cs="Arial"/>
                <w:bCs/>
                <w:lang w:val="en-US"/>
              </w:rPr>
              <w:t>This paragraph may not be read as permitting an official to whom the power to make final awards has been delegated, to make a final award in a competitive bidding process otherwise than through the committee system provided for in paragraph 9 of this policy.</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BA35F9" w:rsidP="00B3159E">
            <w:pPr>
              <w:spacing w:line="360" w:lineRule="auto"/>
              <w:jc w:val="both"/>
              <w:rPr>
                <w:rFonts w:ascii="Arial" w:hAnsi="Arial" w:cs="Arial"/>
              </w:rPr>
            </w:pPr>
            <w:r>
              <w:rPr>
                <w:rFonts w:ascii="Arial" w:hAnsi="Arial" w:cs="Arial"/>
              </w:rPr>
              <w:t>7.5</w:t>
            </w:r>
          </w:p>
        </w:tc>
        <w:tc>
          <w:tcPr>
            <w:tcW w:w="8182" w:type="dxa"/>
            <w:gridSpan w:val="14"/>
            <w:tcBorders>
              <w:top w:val="nil"/>
              <w:left w:val="nil"/>
              <w:bottom w:val="nil"/>
              <w:right w:val="nil"/>
            </w:tcBorders>
          </w:tcPr>
          <w:p w:rsidR="00752570" w:rsidRPr="00B3159E" w:rsidRDefault="00BA35F9" w:rsidP="00B3159E">
            <w:pPr>
              <w:spacing w:line="360" w:lineRule="auto"/>
              <w:jc w:val="both"/>
              <w:rPr>
                <w:rFonts w:ascii="Arial" w:hAnsi="Arial" w:cs="Arial"/>
              </w:rPr>
            </w:pPr>
            <w:r>
              <w:rPr>
                <w:rFonts w:ascii="Arial" w:hAnsi="Arial" w:cs="Arial"/>
              </w:rPr>
              <w:t xml:space="preserve">Sub-delegations – </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7.5.1</w:t>
            </w:r>
          </w:p>
        </w:tc>
        <w:tc>
          <w:tcPr>
            <w:tcW w:w="7042" w:type="dxa"/>
            <w:gridSpan w:val="11"/>
            <w:tcBorders>
              <w:top w:val="nil"/>
              <w:left w:val="nil"/>
              <w:bottom w:val="nil"/>
              <w:right w:val="nil"/>
            </w:tcBorders>
          </w:tcPr>
          <w:p w:rsidR="00BA35F9" w:rsidRPr="00B3159E" w:rsidRDefault="00BA35F9" w:rsidP="00B3159E">
            <w:pPr>
              <w:spacing w:line="360" w:lineRule="auto"/>
              <w:jc w:val="both"/>
              <w:rPr>
                <w:rFonts w:ascii="Arial" w:hAnsi="Arial" w:cs="Arial"/>
              </w:rPr>
            </w:pPr>
            <w:r w:rsidRPr="00BA35F9">
              <w:rPr>
                <w:rFonts w:ascii="Arial" w:hAnsi="Arial" w:cs="Arial"/>
                <w:bCs/>
                <w:lang w:val="en-US"/>
              </w:rPr>
              <w:t>The accounting officer may in terms of section 79 or 106 of the MFMA sub-delegate any supply chain management powers and duties, including those delegated to the accounting officer in terms of this policy, but any such sub-delegation must be consistent with subparagraph (3) and paragraph 7.1 of this policy.</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042" w:type="dxa"/>
            <w:gridSpan w:val="11"/>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7.5.2</w:t>
            </w:r>
          </w:p>
        </w:tc>
        <w:tc>
          <w:tcPr>
            <w:tcW w:w="7042" w:type="dxa"/>
            <w:gridSpan w:val="11"/>
            <w:tcBorders>
              <w:top w:val="nil"/>
              <w:left w:val="nil"/>
              <w:bottom w:val="nil"/>
              <w:right w:val="nil"/>
            </w:tcBorders>
          </w:tcPr>
          <w:p w:rsidR="00BA35F9" w:rsidRPr="00B3159E" w:rsidRDefault="00BA35F9" w:rsidP="00B3159E">
            <w:pPr>
              <w:spacing w:line="360" w:lineRule="auto"/>
              <w:jc w:val="both"/>
              <w:rPr>
                <w:rFonts w:ascii="Arial" w:hAnsi="Arial" w:cs="Arial"/>
              </w:rPr>
            </w:pPr>
            <w:r w:rsidRPr="00BA35F9">
              <w:rPr>
                <w:rFonts w:ascii="Arial" w:hAnsi="Arial" w:cs="Arial"/>
                <w:bCs/>
                <w:lang w:val="en-US"/>
              </w:rPr>
              <w:t>The power to make a final award –</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042" w:type="dxa"/>
            <w:gridSpan w:val="11"/>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a)</w:t>
            </w:r>
          </w:p>
        </w:tc>
        <w:tc>
          <w:tcPr>
            <w:tcW w:w="6329" w:type="dxa"/>
            <w:gridSpan w:val="8"/>
            <w:tcBorders>
              <w:top w:val="nil"/>
              <w:left w:val="nil"/>
              <w:bottom w:val="nil"/>
              <w:right w:val="nil"/>
            </w:tcBorders>
          </w:tcPr>
          <w:p w:rsidR="00BA35F9" w:rsidRPr="00B3159E" w:rsidRDefault="005152F0" w:rsidP="00B3159E">
            <w:pPr>
              <w:spacing w:line="360" w:lineRule="auto"/>
              <w:jc w:val="both"/>
              <w:rPr>
                <w:rFonts w:ascii="Arial" w:hAnsi="Arial" w:cs="Arial"/>
              </w:rPr>
            </w:pPr>
            <w:r w:rsidRPr="005152F0">
              <w:rPr>
                <w:rFonts w:ascii="Arial" w:hAnsi="Arial" w:cs="Arial"/>
                <w:lang w:val="en-US"/>
              </w:rPr>
              <w:t>above R10 million (VAT included) may not be sub-delegated by the accounting officer;</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6329" w:type="dxa"/>
            <w:gridSpan w:val="8"/>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b)</w:t>
            </w:r>
          </w:p>
        </w:tc>
        <w:tc>
          <w:tcPr>
            <w:tcW w:w="6329" w:type="dxa"/>
            <w:gridSpan w:val="8"/>
            <w:tcBorders>
              <w:top w:val="nil"/>
              <w:left w:val="nil"/>
              <w:bottom w:val="nil"/>
              <w:right w:val="nil"/>
            </w:tcBorders>
          </w:tcPr>
          <w:p w:rsidR="00BA35F9" w:rsidRPr="00B3159E" w:rsidRDefault="005152F0" w:rsidP="00B3159E">
            <w:pPr>
              <w:spacing w:line="360" w:lineRule="auto"/>
              <w:jc w:val="both"/>
              <w:rPr>
                <w:rFonts w:ascii="Arial" w:hAnsi="Arial" w:cs="Arial"/>
              </w:rPr>
            </w:pPr>
            <w:r w:rsidRPr="005152F0">
              <w:rPr>
                <w:rFonts w:ascii="Arial" w:hAnsi="Arial" w:cs="Arial"/>
                <w:lang w:val="en-US"/>
              </w:rPr>
              <w:t>above R2 million (VAT included), but not exceeding R10 million (VAT included), may be sub-delegated but only to –</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6329" w:type="dxa"/>
            <w:gridSpan w:val="8"/>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51" w:type="dxa"/>
            <w:gridSpan w:val="4"/>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5178" w:type="dxa"/>
            <w:gridSpan w:val="4"/>
            <w:tcBorders>
              <w:top w:val="nil"/>
              <w:left w:val="nil"/>
              <w:bottom w:val="nil"/>
              <w:right w:val="nil"/>
            </w:tcBorders>
          </w:tcPr>
          <w:p w:rsidR="00BA35F9" w:rsidRPr="00B3159E" w:rsidRDefault="00595E35" w:rsidP="00595E35">
            <w:pPr>
              <w:spacing w:line="360" w:lineRule="auto"/>
              <w:jc w:val="both"/>
              <w:rPr>
                <w:rFonts w:ascii="Arial" w:hAnsi="Arial" w:cs="Arial"/>
              </w:rPr>
            </w:pPr>
            <w:r>
              <w:rPr>
                <w:rFonts w:ascii="Arial" w:hAnsi="Arial" w:cs="Arial"/>
              </w:rPr>
              <w:t>the Chief Financial Officer;</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51" w:type="dxa"/>
            <w:gridSpan w:val="4"/>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(ii)</w:t>
            </w:r>
          </w:p>
        </w:tc>
        <w:tc>
          <w:tcPr>
            <w:tcW w:w="5178" w:type="dxa"/>
            <w:gridSpan w:val="4"/>
            <w:tcBorders>
              <w:top w:val="nil"/>
              <w:left w:val="nil"/>
              <w:bottom w:val="nil"/>
              <w:right w:val="nil"/>
            </w:tcBorders>
          </w:tcPr>
          <w:p w:rsidR="00BA35F9" w:rsidRPr="00B3159E" w:rsidRDefault="00595E35" w:rsidP="00B3159E">
            <w:pPr>
              <w:spacing w:line="360" w:lineRule="auto"/>
              <w:jc w:val="both"/>
              <w:rPr>
                <w:rFonts w:ascii="Arial" w:hAnsi="Arial" w:cs="Arial"/>
              </w:rPr>
            </w:pPr>
            <w:r>
              <w:rPr>
                <w:rFonts w:ascii="Arial" w:hAnsi="Arial" w:cs="Arial"/>
              </w:rPr>
              <w:t>a Head of Department; or</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51" w:type="dxa"/>
            <w:gridSpan w:val="4"/>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(iii)</w:t>
            </w:r>
          </w:p>
        </w:tc>
        <w:tc>
          <w:tcPr>
            <w:tcW w:w="5178" w:type="dxa"/>
            <w:gridSpan w:val="4"/>
            <w:tcBorders>
              <w:top w:val="nil"/>
              <w:left w:val="nil"/>
              <w:bottom w:val="nil"/>
              <w:right w:val="nil"/>
            </w:tcBorders>
          </w:tcPr>
          <w:p w:rsidR="00BA35F9" w:rsidRPr="00B3159E" w:rsidRDefault="00595E35" w:rsidP="00B3159E">
            <w:pPr>
              <w:spacing w:line="360" w:lineRule="auto"/>
              <w:jc w:val="both"/>
              <w:rPr>
                <w:rFonts w:ascii="Arial" w:hAnsi="Arial" w:cs="Arial"/>
              </w:rPr>
            </w:pPr>
            <w:r w:rsidRPr="00595E35">
              <w:rPr>
                <w:rFonts w:ascii="Arial" w:hAnsi="Arial" w:cs="Arial"/>
                <w:lang w:val="en-US"/>
              </w:rPr>
              <w:t>a bid adjudication committee of which the chief financial officer or a head of department is a member; or</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6329" w:type="dxa"/>
            <w:gridSpan w:val="8"/>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c)</w:t>
            </w:r>
          </w:p>
        </w:tc>
        <w:tc>
          <w:tcPr>
            <w:tcW w:w="6329" w:type="dxa"/>
            <w:gridSpan w:val="8"/>
            <w:tcBorders>
              <w:top w:val="nil"/>
              <w:left w:val="nil"/>
              <w:bottom w:val="nil"/>
              <w:right w:val="nil"/>
            </w:tcBorders>
          </w:tcPr>
          <w:p w:rsidR="00BA35F9" w:rsidRPr="00B3159E" w:rsidRDefault="00595E35" w:rsidP="00B3159E">
            <w:pPr>
              <w:spacing w:line="360" w:lineRule="auto"/>
              <w:jc w:val="both"/>
              <w:rPr>
                <w:rFonts w:ascii="Arial" w:hAnsi="Arial" w:cs="Arial"/>
              </w:rPr>
            </w:pPr>
            <w:r w:rsidRPr="00595E35">
              <w:rPr>
                <w:rFonts w:ascii="Arial" w:hAnsi="Arial" w:cs="Arial"/>
                <w:lang w:val="en-US"/>
              </w:rPr>
              <w:t>not exceeding R2 million (VAT included) may be sub-delegated but only to–</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6329" w:type="dxa"/>
            <w:gridSpan w:val="8"/>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595E35" w:rsidRPr="00B3159E" w:rsidTr="00BB7501">
        <w:tc>
          <w:tcPr>
            <w:tcW w:w="844" w:type="dxa"/>
            <w:tcBorders>
              <w:top w:val="nil"/>
              <w:left w:val="nil"/>
              <w:bottom w:val="nil"/>
              <w:right w:val="nil"/>
            </w:tcBorders>
          </w:tcPr>
          <w:p w:rsidR="00595E35" w:rsidRPr="00B3159E" w:rsidRDefault="00595E35" w:rsidP="00595E35">
            <w:pPr>
              <w:spacing w:line="360" w:lineRule="auto"/>
              <w:jc w:val="both"/>
              <w:rPr>
                <w:rFonts w:ascii="Arial" w:hAnsi="Arial" w:cs="Arial"/>
              </w:rPr>
            </w:pPr>
          </w:p>
        </w:tc>
        <w:tc>
          <w:tcPr>
            <w:tcW w:w="1140" w:type="dxa"/>
            <w:gridSpan w:val="3"/>
            <w:tcBorders>
              <w:top w:val="nil"/>
              <w:left w:val="nil"/>
              <w:bottom w:val="nil"/>
              <w:right w:val="nil"/>
            </w:tcBorders>
          </w:tcPr>
          <w:p w:rsidR="00595E35" w:rsidRPr="00B3159E" w:rsidRDefault="00595E35" w:rsidP="00595E35">
            <w:pPr>
              <w:spacing w:line="360" w:lineRule="auto"/>
              <w:jc w:val="both"/>
              <w:rPr>
                <w:rFonts w:ascii="Arial" w:hAnsi="Arial" w:cs="Arial"/>
              </w:rPr>
            </w:pPr>
          </w:p>
        </w:tc>
        <w:tc>
          <w:tcPr>
            <w:tcW w:w="713" w:type="dxa"/>
            <w:gridSpan w:val="3"/>
            <w:tcBorders>
              <w:top w:val="nil"/>
              <w:left w:val="nil"/>
              <w:bottom w:val="nil"/>
              <w:right w:val="nil"/>
            </w:tcBorders>
          </w:tcPr>
          <w:p w:rsidR="00595E35" w:rsidRPr="00B3159E" w:rsidRDefault="00595E35" w:rsidP="00595E35">
            <w:pPr>
              <w:spacing w:line="360" w:lineRule="auto"/>
              <w:jc w:val="both"/>
              <w:rPr>
                <w:rFonts w:ascii="Arial" w:hAnsi="Arial" w:cs="Arial"/>
              </w:rPr>
            </w:pPr>
          </w:p>
        </w:tc>
        <w:tc>
          <w:tcPr>
            <w:tcW w:w="1151" w:type="dxa"/>
            <w:gridSpan w:val="4"/>
            <w:tcBorders>
              <w:top w:val="nil"/>
              <w:left w:val="nil"/>
              <w:bottom w:val="nil"/>
              <w:right w:val="nil"/>
            </w:tcBorders>
          </w:tcPr>
          <w:p w:rsidR="00595E35" w:rsidRPr="00B3159E" w:rsidRDefault="00595E35" w:rsidP="00595E35">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5178" w:type="dxa"/>
            <w:gridSpan w:val="4"/>
            <w:tcBorders>
              <w:top w:val="nil"/>
              <w:left w:val="nil"/>
              <w:bottom w:val="nil"/>
              <w:right w:val="nil"/>
            </w:tcBorders>
          </w:tcPr>
          <w:p w:rsidR="00595E35" w:rsidRPr="00B3159E" w:rsidRDefault="00595E35" w:rsidP="00595E35">
            <w:pPr>
              <w:spacing w:line="360" w:lineRule="auto"/>
              <w:jc w:val="both"/>
              <w:rPr>
                <w:rFonts w:ascii="Arial" w:hAnsi="Arial" w:cs="Arial"/>
              </w:rPr>
            </w:pPr>
            <w:r>
              <w:rPr>
                <w:rFonts w:ascii="Arial" w:hAnsi="Arial" w:cs="Arial"/>
              </w:rPr>
              <w:t>the Chief Financial Officer;</w:t>
            </w:r>
          </w:p>
        </w:tc>
      </w:tr>
      <w:tr w:rsidR="00595E35" w:rsidRPr="00B3159E" w:rsidTr="00BB7501">
        <w:tc>
          <w:tcPr>
            <w:tcW w:w="844" w:type="dxa"/>
            <w:tcBorders>
              <w:top w:val="nil"/>
              <w:left w:val="nil"/>
              <w:bottom w:val="nil"/>
              <w:right w:val="nil"/>
            </w:tcBorders>
          </w:tcPr>
          <w:p w:rsidR="00595E35" w:rsidRPr="00B3159E" w:rsidRDefault="00595E35" w:rsidP="00595E35">
            <w:pPr>
              <w:spacing w:line="360" w:lineRule="auto"/>
              <w:jc w:val="both"/>
              <w:rPr>
                <w:rFonts w:ascii="Arial" w:hAnsi="Arial" w:cs="Arial"/>
              </w:rPr>
            </w:pPr>
          </w:p>
        </w:tc>
        <w:tc>
          <w:tcPr>
            <w:tcW w:w="1140" w:type="dxa"/>
            <w:gridSpan w:val="3"/>
            <w:tcBorders>
              <w:top w:val="nil"/>
              <w:left w:val="nil"/>
              <w:bottom w:val="nil"/>
              <w:right w:val="nil"/>
            </w:tcBorders>
          </w:tcPr>
          <w:p w:rsidR="00595E35" w:rsidRPr="00B3159E" w:rsidRDefault="00595E35" w:rsidP="00595E35">
            <w:pPr>
              <w:spacing w:line="360" w:lineRule="auto"/>
              <w:jc w:val="both"/>
              <w:rPr>
                <w:rFonts w:ascii="Arial" w:hAnsi="Arial" w:cs="Arial"/>
              </w:rPr>
            </w:pPr>
          </w:p>
        </w:tc>
        <w:tc>
          <w:tcPr>
            <w:tcW w:w="713" w:type="dxa"/>
            <w:gridSpan w:val="3"/>
            <w:tcBorders>
              <w:top w:val="nil"/>
              <w:left w:val="nil"/>
              <w:bottom w:val="nil"/>
              <w:right w:val="nil"/>
            </w:tcBorders>
          </w:tcPr>
          <w:p w:rsidR="00595E35" w:rsidRPr="00B3159E" w:rsidRDefault="00595E35" w:rsidP="00595E35">
            <w:pPr>
              <w:spacing w:line="360" w:lineRule="auto"/>
              <w:jc w:val="both"/>
              <w:rPr>
                <w:rFonts w:ascii="Arial" w:hAnsi="Arial" w:cs="Arial"/>
              </w:rPr>
            </w:pPr>
          </w:p>
        </w:tc>
        <w:tc>
          <w:tcPr>
            <w:tcW w:w="1151" w:type="dxa"/>
            <w:gridSpan w:val="4"/>
            <w:tcBorders>
              <w:top w:val="nil"/>
              <w:left w:val="nil"/>
              <w:bottom w:val="nil"/>
              <w:right w:val="nil"/>
            </w:tcBorders>
          </w:tcPr>
          <w:p w:rsidR="00595E35" w:rsidRPr="00B3159E" w:rsidRDefault="00595E35" w:rsidP="00595E35">
            <w:pPr>
              <w:spacing w:line="360" w:lineRule="auto"/>
              <w:jc w:val="both"/>
              <w:rPr>
                <w:rFonts w:ascii="Arial" w:hAnsi="Arial" w:cs="Arial"/>
              </w:rPr>
            </w:pPr>
            <w:r>
              <w:rPr>
                <w:rFonts w:ascii="Arial" w:hAnsi="Arial" w:cs="Arial"/>
              </w:rPr>
              <w:t>(ii)</w:t>
            </w:r>
          </w:p>
        </w:tc>
        <w:tc>
          <w:tcPr>
            <w:tcW w:w="5178" w:type="dxa"/>
            <w:gridSpan w:val="4"/>
            <w:tcBorders>
              <w:top w:val="nil"/>
              <w:left w:val="nil"/>
              <w:bottom w:val="nil"/>
              <w:right w:val="nil"/>
            </w:tcBorders>
          </w:tcPr>
          <w:p w:rsidR="00595E35" w:rsidRPr="00B3159E" w:rsidRDefault="00595E35" w:rsidP="00595E35">
            <w:pPr>
              <w:spacing w:line="360" w:lineRule="auto"/>
              <w:jc w:val="both"/>
              <w:rPr>
                <w:rFonts w:ascii="Arial" w:hAnsi="Arial" w:cs="Arial"/>
              </w:rPr>
            </w:pPr>
            <w:r>
              <w:rPr>
                <w:rFonts w:ascii="Arial" w:hAnsi="Arial" w:cs="Arial"/>
              </w:rPr>
              <w:t>a Head of Department; or</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51" w:type="dxa"/>
            <w:gridSpan w:val="4"/>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(iii)</w:t>
            </w:r>
          </w:p>
        </w:tc>
        <w:tc>
          <w:tcPr>
            <w:tcW w:w="5178" w:type="dxa"/>
            <w:gridSpan w:val="4"/>
            <w:tcBorders>
              <w:top w:val="nil"/>
              <w:left w:val="nil"/>
              <w:bottom w:val="nil"/>
              <w:right w:val="nil"/>
            </w:tcBorders>
          </w:tcPr>
          <w:p w:rsidR="00BA35F9" w:rsidRPr="00B3159E" w:rsidRDefault="00595E35" w:rsidP="00B3159E">
            <w:pPr>
              <w:spacing w:line="360" w:lineRule="auto"/>
              <w:jc w:val="both"/>
              <w:rPr>
                <w:rFonts w:ascii="Arial" w:hAnsi="Arial" w:cs="Arial"/>
              </w:rPr>
            </w:pPr>
            <w:r w:rsidRPr="00595E35">
              <w:rPr>
                <w:rFonts w:ascii="Arial" w:hAnsi="Arial" w:cs="Arial"/>
                <w:lang w:val="en-US"/>
              </w:rPr>
              <w:t>a manager directly accountable to the chief financial officer or a head of department as indicated in the Council system of delegations; or</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51" w:type="dxa"/>
            <w:gridSpan w:val="4"/>
            <w:tcBorders>
              <w:top w:val="nil"/>
              <w:left w:val="nil"/>
              <w:bottom w:val="nil"/>
              <w:right w:val="nil"/>
            </w:tcBorders>
          </w:tcPr>
          <w:p w:rsidR="00BA35F9" w:rsidRPr="00B3159E" w:rsidRDefault="00BA35F9" w:rsidP="00B3159E">
            <w:pPr>
              <w:spacing w:line="360" w:lineRule="auto"/>
              <w:jc w:val="both"/>
              <w:rPr>
                <w:rFonts w:ascii="Arial" w:hAnsi="Arial" w:cs="Arial"/>
              </w:rPr>
            </w:pPr>
            <w:r>
              <w:rPr>
                <w:rFonts w:ascii="Arial" w:hAnsi="Arial" w:cs="Arial"/>
              </w:rPr>
              <w:t>(iv)</w:t>
            </w:r>
          </w:p>
        </w:tc>
        <w:tc>
          <w:tcPr>
            <w:tcW w:w="5178" w:type="dxa"/>
            <w:gridSpan w:val="4"/>
            <w:tcBorders>
              <w:top w:val="nil"/>
              <w:left w:val="nil"/>
              <w:bottom w:val="nil"/>
              <w:right w:val="nil"/>
            </w:tcBorders>
          </w:tcPr>
          <w:p w:rsidR="00BA35F9" w:rsidRPr="00B3159E" w:rsidRDefault="00595E35" w:rsidP="00B3159E">
            <w:pPr>
              <w:spacing w:line="360" w:lineRule="auto"/>
              <w:jc w:val="both"/>
              <w:rPr>
                <w:rFonts w:ascii="Arial" w:hAnsi="Arial" w:cs="Arial"/>
              </w:rPr>
            </w:pPr>
            <w:r w:rsidRPr="00595E35">
              <w:rPr>
                <w:rFonts w:ascii="Arial" w:hAnsi="Arial" w:cs="Arial"/>
                <w:lang w:val="en-US"/>
              </w:rPr>
              <w:t>a bid adjudication committee</w:t>
            </w:r>
            <w:r>
              <w:rPr>
                <w:rFonts w:ascii="Arial" w:hAnsi="Arial" w:cs="Arial"/>
                <w:lang w:val="en-US"/>
              </w:rPr>
              <w:t>.</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13"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6329" w:type="dxa"/>
            <w:gridSpan w:val="8"/>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C13470" w:rsidP="00B3159E">
            <w:pPr>
              <w:spacing w:line="360" w:lineRule="auto"/>
              <w:jc w:val="both"/>
              <w:rPr>
                <w:rFonts w:ascii="Arial" w:hAnsi="Arial" w:cs="Arial"/>
              </w:rPr>
            </w:pPr>
            <w:r>
              <w:rPr>
                <w:rFonts w:ascii="Arial" w:hAnsi="Arial" w:cs="Arial"/>
              </w:rPr>
              <w:t>7.5.3</w:t>
            </w:r>
          </w:p>
        </w:tc>
        <w:tc>
          <w:tcPr>
            <w:tcW w:w="7042" w:type="dxa"/>
            <w:gridSpan w:val="11"/>
            <w:tcBorders>
              <w:top w:val="nil"/>
              <w:left w:val="nil"/>
              <w:bottom w:val="nil"/>
              <w:right w:val="nil"/>
            </w:tcBorders>
          </w:tcPr>
          <w:p w:rsidR="00BA35F9" w:rsidRPr="00B3159E" w:rsidRDefault="00C13470" w:rsidP="00B3159E">
            <w:pPr>
              <w:spacing w:line="360" w:lineRule="auto"/>
              <w:jc w:val="both"/>
              <w:rPr>
                <w:rFonts w:ascii="Arial" w:hAnsi="Arial" w:cs="Arial"/>
              </w:rPr>
            </w:pPr>
            <w:r w:rsidRPr="00C13470">
              <w:rPr>
                <w:rFonts w:ascii="Arial" w:hAnsi="Arial" w:cs="Arial"/>
                <w:bCs/>
                <w:lang w:val="en-US"/>
              </w:rPr>
              <w:t>An official or bid adjudication committee to which the power to make final awards has been sub delegated in accordance with subparagraph 7.1 of this policy must within five days of the end of each month submit to the official referred to in subparagraph (7.1) of this policy a written report containing particulars of each final award made by such official or committee during that month, including–</w:t>
            </w:r>
          </w:p>
        </w:tc>
      </w:tr>
      <w:tr w:rsidR="00BA35F9" w:rsidRPr="00B3159E" w:rsidTr="00BB7501">
        <w:tc>
          <w:tcPr>
            <w:tcW w:w="844" w:type="dxa"/>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1140" w:type="dxa"/>
            <w:gridSpan w:val="3"/>
            <w:tcBorders>
              <w:top w:val="nil"/>
              <w:left w:val="nil"/>
              <w:bottom w:val="nil"/>
              <w:right w:val="nil"/>
            </w:tcBorders>
          </w:tcPr>
          <w:p w:rsidR="00BA35F9" w:rsidRPr="00B3159E" w:rsidRDefault="00BA35F9" w:rsidP="00B3159E">
            <w:pPr>
              <w:spacing w:line="360" w:lineRule="auto"/>
              <w:jc w:val="both"/>
              <w:rPr>
                <w:rFonts w:ascii="Arial" w:hAnsi="Arial" w:cs="Arial"/>
              </w:rPr>
            </w:pPr>
          </w:p>
        </w:tc>
        <w:tc>
          <w:tcPr>
            <w:tcW w:w="7042" w:type="dxa"/>
            <w:gridSpan w:val="11"/>
            <w:tcBorders>
              <w:top w:val="nil"/>
              <w:left w:val="nil"/>
              <w:bottom w:val="nil"/>
              <w:right w:val="nil"/>
            </w:tcBorders>
          </w:tcPr>
          <w:p w:rsidR="00BA35F9" w:rsidRPr="00B3159E" w:rsidRDefault="00BA35F9"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a)</w:t>
            </w: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the amount of the award;</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b)</w:t>
            </w: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the name of the person wo whom the award was made; and</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c)</w:t>
            </w: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the reason why the award was made to that person.</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7.5.4</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A written report referred to in subparagraph (3) of this policy must be submitted –</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a)</w:t>
            </w: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lang w:val="en-US"/>
              </w:rPr>
              <w:t>to the accounting officer, in the case of an award by –</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51"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5178"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the Chief Financial Officer;</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51"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(ii)</w:t>
            </w:r>
          </w:p>
        </w:tc>
        <w:tc>
          <w:tcPr>
            <w:tcW w:w="5178"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a Head of Department; or</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51"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(iii)</w:t>
            </w:r>
          </w:p>
        </w:tc>
        <w:tc>
          <w:tcPr>
            <w:tcW w:w="5178"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lang w:val="en-US"/>
              </w:rPr>
              <w:t>a bid adjudication committee of which the chief financial officer or a head of department is a member; or</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b)</w:t>
            </w: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lang w:val="en-US"/>
              </w:rPr>
              <w:t>to the chief financial officer or the senior manager responsible for the relevant bid, in the case of an award by –</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51"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5178"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lang w:val="en-US"/>
              </w:rPr>
              <w:t>a manager referred to in subparagraph (2)(c)(iii) of this policy; or</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51"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(ii)</w:t>
            </w:r>
          </w:p>
        </w:tc>
        <w:tc>
          <w:tcPr>
            <w:tcW w:w="5178" w:type="dxa"/>
            <w:gridSpan w:val="4"/>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lang w:val="en-US"/>
              </w:rPr>
              <w:t>a bid adjudication committee of which the chief financial officer or a head of department is not a member.</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r>
              <w:rPr>
                <w:rFonts w:ascii="Arial" w:hAnsi="Arial" w:cs="Arial"/>
              </w:rPr>
              <w:t>7.5.5</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Subparagraphs (3) and (4) of this policy do not apply to procurements out of petty cash.</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r>
              <w:rPr>
                <w:rFonts w:ascii="Arial" w:hAnsi="Arial" w:cs="Arial"/>
              </w:rPr>
              <w:t>7.5.6</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This paragraph may not be interpreted as permitting an official to whom the power to make final awards has been sub delegated, to make a final award in a competitive bidding process providing for in paragraph 19 otherwise than through the committee system provided for in paragraph 19 of this policy.</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r>
              <w:rPr>
                <w:rFonts w:ascii="Arial" w:hAnsi="Arial" w:cs="Arial"/>
              </w:rPr>
              <w:t>7.5.7</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No supply chain management decision-making powers may be delegated to an advisor or consultant.</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C13470" w:rsidP="00B3159E">
            <w:pPr>
              <w:spacing w:line="360" w:lineRule="auto"/>
              <w:jc w:val="both"/>
              <w:rPr>
                <w:rFonts w:ascii="Arial" w:hAnsi="Arial" w:cs="Arial"/>
              </w:rPr>
            </w:pPr>
            <w:r>
              <w:rPr>
                <w:rFonts w:ascii="Arial" w:hAnsi="Arial" w:cs="Arial"/>
              </w:rPr>
              <w:t>7.6</w:t>
            </w:r>
          </w:p>
        </w:tc>
        <w:tc>
          <w:tcPr>
            <w:tcW w:w="8182" w:type="dxa"/>
            <w:gridSpan w:val="14"/>
            <w:tcBorders>
              <w:top w:val="nil"/>
              <w:left w:val="nil"/>
              <w:bottom w:val="nil"/>
              <w:right w:val="nil"/>
            </w:tcBorders>
          </w:tcPr>
          <w:p w:rsidR="00752570" w:rsidRPr="00C13470" w:rsidRDefault="00C13470" w:rsidP="00B3159E">
            <w:pPr>
              <w:spacing w:line="360" w:lineRule="auto"/>
              <w:jc w:val="both"/>
              <w:rPr>
                <w:rFonts w:ascii="Arial" w:hAnsi="Arial" w:cs="Arial"/>
                <w:i/>
                <w:u w:val="single"/>
              </w:rPr>
            </w:pPr>
            <w:r w:rsidRPr="00C13470">
              <w:rPr>
                <w:rFonts w:ascii="Arial" w:hAnsi="Arial" w:cs="Arial"/>
                <w:bCs/>
                <w:i/>
                <w:u w:val="single"/>
                <w:lang w:val="en-US"/>
              </w:rPr>
              <w:t>Oversight role of council:</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7.6.1</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The council must maintain oversight over the implementation of this supply chain management policy</w:t>
            </w:r>
            <w:r>
              <w:rPr>
                <w:rFonts w:ascii="Arial" w:hAnsi="Arial" w:cs="Arial"/>
                <w:bCs/>
                <w:lang w:val="en-US"/>
              </w:rPr>
              <w:t>.</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7.6.2</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For the purposes of such oversight the accounting officer must –</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a)</w:t>
            </w: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lang w:val="en-US"/>
              </w:rPr>
              <w:t>within 30 days of the end of each financial year, submit a report on the implementation of the supply chain management policy of the municipality and of any municipal entity under its sole or shared control, to the council of the municipality,</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13"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b)</w:t>
            </w:r>
          </w:p>
        </w:tc>
        <w:tc>
          <w:tcPr>
            <w:tcW w:w="6329" w:type="dxa"/>
            <w:gridSpan w:val="8"/>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lang w:val="en-US"/>
              </w:rPr>
              <w:t>whenever there are serious and material problems in the implementation of the supply chain management policy, immediately submit a report to the Council.</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7.6.3</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The accounting officer must, within 10 days of the end of each quarter, submit a report on the implementation of the supply chain management policy to the mayor</w:t>
            </w:r>
            <w:r>
              <w:rPr>
                <w:rFonts w:ascii="Arial" w:hAnsi="Arial" w:cs="Arial"/>
                <w:bCs/>
                <w:lang w:val="en-US"/>
              </w:rPr>
              <w:t>.</w:t>
            </w: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p>
        </w:tc>
      </w:tr>
      <w:tr w:rsidR="00C13470" w:rsidRPr="00B3159E" w:rsidTr="00BB7501">
        <w:tc>
          <w:tcPr>
            <w:tcW w:w="844" w:type="dxa"/>
            <w:tcBorders>
              <w:top w:val="nil"/>
              <w:left w:val="nil"/>
              <w:bottom w:val="nil"/>
              <w:right w:val="nil"/>
            </w:tcBorders>
          </w:tcPr>
          <w:p w:rsidR="00C13470" w:rsidRPr="00B3159E" w:rsidRDefault="00C13470" w:rsidP="00B3159E">
            <w:pPr>
              <w:spacing w:line="360" w:lineRule="auto"/>
              <w:jc w:val="both"/>
              <w:rPr>
                <w:rFonts w:ascii="Arial" w:hAnsi="Arial" w:cs="Arial"/>
              </w:rPr>
            </w:pPr>
          </w:p>
        </w:tc>
        <w:tc>
          <w:tcPr>
            <w:tcW w:w="1140" w:type="dxa"/>
            <w:gridSpan w:val="3"/>
            <w:tcBorders>
              <w:top w:val="nil"/>
              <w:left w:val="nil"/>
              <w:bottom w:val="nil"/>
              <w:right w:val="nil"/>
            </w:tcBorders>
          </w:tcPr>
          <w:p w:rsidR="00C13470" w:rsidRPr="00B3159E" w:rsidRDefault="00C13470" w:rsidP="00B3159E">
            <w:pPr>
              <w:spacing w:line="360" w:lineRule="auto"/>
              <w:jc w:val="both"/>
              <w:rPr>
                <w:rFonts w:ascii="Arial" w:hAnsi="Arial" w:cs="Arial"/>
              </w:rPr>
            </w:pPr>
            <w:r>
              <w:rPr>
                <w:rFonts w:ascii="Arial" w:hAnsi="Arial" w:cs="Arial"/>
              </w:rPr>
              <w:t>7.6.4</w:t>
            </w:r>
          </w:p>
        </w:tc>
        <w:tc>
          <w:tcPr>
            <w:tcW w:w="7042" w:type="dxa"/>
            <w:gridSpan w:val="11"/>
            <w:tcBorders>
              <w:top w:val="nil"/>
              <w:left w:val="nil"/>
              <w:bottom w:val="nil"/>
              <w:right w:val="nil"/>
            </w:tcBorders>
          </w:tcPr>
          <w:p w:rsidR="00C13470" w:rsidRPr="00B3159E" w:rsidRDefault="00C13470" w:rsidP="00B3159E">
            <w:pPr>
              <w:spacing w:line="360" w:lineRule="auto"/>
              <w:jc w:val="both"/>
              <w:rPr>
                <w:rFonts w:ascii="Arial" w:hAnsi="Arial" w:cs="Arial"/>
              </w:rPr>
            </w:pPr>
            <w:r w:rsidRPr="00C13470">
              <w:rPr>
                <w:rFonts w:ascii="Arial" w:hAnsi="Arial" w:cs="Arial"/>
                <w:bCs/>
                <w:lang w:val="en-US"/>
              </w:rPr>
              <w:t>The reports must be made public in accordance with section 21A of the Municipal Systems Act.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C13470" w:rsidRDefault="00C13470" w:rsidP="00B3159E">
            <w:pPr>
              <w:spacing w:line="360" w:lineRule="auto"/>
              <w:jc w:val="both"/>
              <w:rPr>
                <w:rFonts w:ascii="Arial" w:hAnsi="Arial" w:cs="Arial"/>
                <w:b/>
              </w:rPr>
            </w:pPr>
            <w:r>
              <w:rPr>
                <w:rFonts w:ascii="Arial" w:hAnsi="Arial" w:cs="Arial"/>
                <w:b/>
              </w:rPr>
              <w:t>8.</w:t>
            </w:r>
          </w:p>
        </w:tc>
        <w:tc>
          <w:tcPr>
            <w:tcW w:w="8182" w:type="dxa"/>
            <w:gridSpan w:val="14"/>
            <w:tcBorders>
              <w:top w:val="nil"/>
              <w:left w:val="nil"/>
              <w:bottom w:val="nil"/>
              <w:right w:val="nil"/>
            </w:tcBorders>
          </w:tcPr>
          <w:p w:rsidR="00752570" w:rsidRPr="00C13470" w:rsidRDefault="00C13470" w:rsidP="00B3159E">
            <w:pPr>
              <w:spacing w:line="360" w:lineRule="auto"/>
              <w:jc w:val="both"/>
              <w:rPr>
                <w:rFonts w:ascii="Arial" w:hAnsi="Arial" w:cs="Arial"/>
                <w:b/>
                <w:u w:val="single"/>
              </w:rPr>
            </w:pPr>
            <w:r>
              <w:rPr>
                <w:rFonts w:ascii="Arial" w:hAnsi="Arial" w:cs="Arial"/>
                <w:b/>
                <w:u w:val="single"/>
              </w:rPr>
              <w:t>FRAMEWORK FOR SUPPLY CHAIN MANAGEMENT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4D420C" w:rsidRDefault="0019085F" w:rsidP="00B3159E">
            <w:pPr>
              <w:spacing w:line="360" w:lineRule="auto"/>
              <w:jc w:val="both"/>
              <w:rPr>
                <w:rFonts w:ascii="Arial" w:hAnsi="Arial" w:cs="Arial"/>
                <w:b/>
              </w:rPr>
            </w:pPr>
            <w:r w:rsidRPr="004D420C">
              <w:rPr>
                <w:rFonts w:ascii="Arial" w:hAnsi="Arial" w:cs="Arial"/>
                <w:b/>
              </w:rPr>
              <w:t>8.1</w:t>
            </w:r>
          </w:p>
        </w:tc>
        <w:tc>
          <w:tcPr>
            <w:tcW w:w="8182" w:type="dxa"/>
            <w:gridSpan w:val="14"/>
            <w:tcBorders>
              <w:top w:val="nil"/>
              <w:left w:val="nil"/>
              <w:bottom w:val="nil"/>
              <w:right w:val="nil"/>
            </w:tcBorders>
          </w:tcPr>
          <w:p w:rsidR="00752570" w:rsidRPr="004D420C" w:rsidRDefault="0019085F" w:rsidP="00B3159E">
            <w:pPr>
              <w:spacing w:line="360" w:lineRule="auto"/>
              <w:jc w:val="both"/>
              <w:rPr>
                <w:rFonts w:ascii="Arial" w:hAnsi="Arial" w:cs="Arial"/>
                <w:b/>
              </w:rPr>
            </w:pPr>
            <w:r w:rsidRPr="004D420C">
              <w:rPr>
                <w:rFonts w:ascii="Arial" w:hAnsi="Arial" w:cs="Arial"/>
                <w:b/>
                <w:bCs/>
                <w:lang w:val="en-US"/>
              </w:rPr>
              <w:t>This supply chain management policy provides systems for –</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19085F" w:rsidRPr="00B3159E" w:rsidTr="00BB7501">
        <w:tc>
          <w:tcPr>
            <w:tcW w:w="844" w:type="dxa"/>
            <w:tcBorders>
              <w:top w:val="nil"/>
              <w:left w:val="nil"/>
              <w:bottom w:val="nil"/>
              <w:right w:val="nil"/>
            </w:tcBorders>
          </w:tcPr>
          <w:p w:rsidR="0019085F" w:rsidRPr="00B3159E" w:rsidRDefault="0019085F" w:rsidP="00B3159E">
            <w:pPr>
              <w:spacing w:line="360" w:lineRule="auto"/>
              <w:jc w:val="both"/>
              <w:rPr>
                <w:rFonts w:ascii="Arial" w:hAnsi="Arial" w:cs="Arial"/>
              </w:rPr>
            </w:pPr>
          </w:p>
        </w:tc>
        <w:tc>
          <w:tcPr>
            <w:tcW w:w="889" w:type="dxa"/>
            <w:gridSpan w:val="2"/>
            <w:tcBorders>
              <w:top w:val="nil"/>
              <w:left w:val="nil"/>
              <w:bottom w:val="nil"/>
              <w:right w:val="nil"/>
            </w:tcBorders>
          </w:tcPr>
          <w:p w:rsidR="0019085F" w:rsidRPr="00B3159E" w:rsidRDefault="0019085F" w:rsidP="00B3159E">
            <w:pPr>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7293" w:type="dxa"/>
            <w:gridSpan w:val="12"/>
            <w:tcBorders>
              <w:top w:val="nil"/>
              <w:left w:val="nil"/>
              <w:bottom w:val="nil"/>
              <w:right w:val="nil"/>
            </w:tcBorders>
          </w:tcPr>
          <w:p w:rsidR="0019085F" w:rsidRPr="00B3159E" w:rsidRDefault="0019085F" w:rsidP="00B3159E">
            <w:pPr>
              <w:spacing w:line="360" w:lineRule="auto"/>
              <w:jc w:val="both"/>
              <w:rPr>
                <w:rFonts w:ascii="Arial" w:hAnsi="Arial" w:cs="Arial"/>
              </w:rPr>
            </w:pPr>
            <w:r w:rsidRPr="0019085F">
              <w:rPr>
                <w:rFonts w:ascii="Arial" w:hAnsi="Arial" w:cs="Arial"/>
                <w:lang w:val="en-US"/>
              </w:rPr>
              <w:t>demand management;</w:t>
            </w:r>
          </w:p>
        </w:tc>
      </w:tr>
      <w:tr w:rsidR="0019085F" w:rsidRPr="00B3159E" w:rsidTr="00BB7501">
        <w:tc>
          <w:tcPr>
            <w:tcW w:w="844" w:type="dxa"/>
            <w:tcBorders>
              <w:top w:val="nil"/>
              <w:left w:val="nil"/>
              <w:bottom w:val="nil"/>
              <w:right w:val="nil"/>
            </w:tcBorders>
          </w:tcPr>
          <w:p w:rsidR="0019085F" w:rsidRPr="00B3159E" w:rsidRDefault="0019085F" w:rsidP="00B3159E">
            <w:pPr>
              <w:spacing w:line="360" w:lineRule="auto"/>
              <w:jc w:val="both"/>
              <w:rPr>
                <w:rFonts w:ascii="Arial" w:hAnsi="Arial" w:cs="Arial"/>
              </w:rPr>
            </w:pPr>
          </w:p>
        </w:tc>
        <w:tc>
          <w:tcPr>
            <w:tcW w:w="889" w:type="dxa"/>
            <w:gridSpan w:val="2"/>
            <w:tcBorders>
              <w:top w:val="nil"/>
              <w:left w:val="nil"/>
              <w:bottom w:val="nil"/>
              <w:right w:val="nil"/>
            </w:tcBorders>
          </w:tcPr>
          <w:p w:rsidR="0019085F" w:rsidRPr="00B3159E" w:rsidRDefault="0019085F" w:rsidP="00B3159E">
            <w:pPr>
              <w:spacing w:line="360" w:lineRule="auto"/>
              <w:jc w:val="both"/>
              <w:rPr>
                <w:rFonts w:ascii="Arial" w:hAnsi="Arial" w:cs="Arial"/>
              </w:rPr>
            </w:pPr>
            <w:r>
              <w:rPr>
                <w:rFonts w:ascii="Arial" w:hAnsi="Arial" w:cs="Arial"/>
              </w:rPr>
              <w:t>(ii)</w:t>
            </w:r>
          </w:p>
        </w:tc>
        <w:tc>
          <w:tcPr>
            <w:tcW w:w="7293" w:type="dxa"/>
            <w:gridSpan w:val="12"/>
            <w:tcBorders>
              <w:top w:val="nil"/>
              <w:left w:val="nil"/>
              <w:bottom w:val="nil"/>
              <w:right w:val="nil"/>
            </w:tcBorders>
          </w:tcPr>
          <w:p w:rsidR="0019085F" w:rsidRPr="00B3159E" w:rsidRDefault="0019085F" w:rsidP="00B3159E">
            <w:pPr>
              <w:spacing w:line="360" w:lineRule="auto"/>
              <w:jc w:val="both"/>
              <w:rPr>
                <w:rFonts w:ascii="Arial" w:hAnsi="Arial" w:cs="Arial"/>
              </w:rPr>
            </w:pPr>
            <w:r w:rsidRPr="0019085F">
              <w:rPr>
                <w:rFonts w:ascii="Arial" w:hAnsi="Arial" w:cs="Arial"/>
                <w:lang w:val="en-US"/>
              </w:rPr>
              <w:t>acquisition management;</w:t>
            </w:r>
          </w:p>
        </w:tc>
      </w:tr>
      <w:tr w:rsidR="0019085F" w:rsidRPr="00B3159E" w:rsidTr="00BB7501">
        <w:tc>
          <w:tcPr>
            <w:tcW w:w="844" w:type="dxa"/>
            <w:tcBorders>
              <w:top w:val="nil"/>
              <w:left w:val="nil"/>
              <w:bottom w:val="nil"/>
              <w:right w:val="nil"/>
            </w:tcBorders>
          </w:tcPr>
          <w:p w:rsidR="0019085F" w:rsidRPr="00B3159E" w:rsidRDefault="0019085F" w:rsidP="00B3159E">
            <w:pPr>
              <w:spacing w:line="360" w:lineRule="auto"/>
              <w:jc w:val="both"/>
              <w:rPr>
                <w:rFonts w:ascii="Arial" w:hAnsi="Arial" w:cs="Arial"/>
              </w:rPr>
            </w:pPr>
          </w:p>
        </w:tc>
        <w:tc>
          <w:tcPr>
            <w:tcW w:w="889" w:type="dxa"/>
            <w:gridSpan w:val="2"/>
            <w:tcBorders>
              <w:top w:val="nil"/>
              <w:left w:val="nil"/>
              <w:bottom w:val="nil"/>
              <w:right w:val="nil"/>
            </w:tcBorders>
          </w:tcPr>
          <w:p w:rsidR="0019085F" w:rsidRPr="00B3159E" w:rsidRDefault="0019085F" w:rsidP="00B3159E">
            <w:pPr>
              <w:spacing w:line="360" w:lineRule="auto"/>
              <w:jc w:val="both"/>
              <w:rPr>
                <w:rFonts w:ascii="Arial" w:hAnsi="Arial" w:cs="Arial"/>
              </w:rPr>
            </w:pPr>
            <w:r>
              <w:rPr>
                <w:rFonts w:ascii="Arial" w:hAnsi="Arial" w:cs="Arial"/>
              </w:rPr>
              <w:t>(iii)</w:t>
            </w:r>
          </w:p>
        </w:tc>
        <w:tc>
          <w:tcPr>
            <w:tcW w:w="7293" w:type="dxa"/>
            <w:gridSpan w:val="12"/>
            <w:tcBorders>
              <w:top w:val="nil"/>
              <w:left w:val="nil"/>
              <w:bottom w:val="nil"/>
              <w:right w:val="nil"/>
            </w:tcBorders>
          </w:tcPr>
          <w:p w:rsidR="0019085F" w:rsidRPr="00B3159E" w:rsidRDefault="0019085F" w:rsidP="00B3159E">
            <w:pPr>
              <w:spacing w:line="360" w:lineRule="auto"/>
              <w:jc w:val="both"/>
              <w:rPr>
                <w:rFonts w:ascii="Arial" w:hAnsi="Arial" w:cs="Arial"/>
              </w:rPr>
            </w:pPr>
            <w:r w:rsidRPr="0019085F">
              <w:rPr>
                <w:rFonts w:ascii="Arial" w:hAnsi="Arial" w:cs="Arial"/>
                <w:lang w:val="en-US"/>
              </w:rPr>
              <w:t>logistics management;</w:t>
            </w:r>
          </w:p>
        </w:tc>
      </w:tr>
      <w:tr w:rsidR="0019085F" w:rsidRPr="00B3159E" w:rsidTr="00BB7501">
        <w:tc>
          <w:tcPr>
            <w:tcW w:w="844" w:type="dxa"/>
            <w:tcBorders>
              <w:top w:val="nil"/>
              <w:left w:val="nil"/>
              <w:bottom w:val="nil"/>
              <w:right w:val="nil"/>
            </w:tcBorders>
          </w:tcPr>
          <w:p w:rsidR="0019085F" w:rsidRPr="00B3159E" w:rsidRDefault="0019085F" w:rsidP="00B3159E">
            <w:pPr>
              <w:spacing w:line="360" w:lineRule="auto"/>
              <w:jc w:val="both"/>
              <w:rPr>
                <w:rFonts w:ascii="Arial" w:hAnsi="Arial" w:cs="Arial"/>
              </w:rPr>
            </w:pPr>
          </w:p>
        </w:tc>
        <w:tc>
          <w:tcPr>
            <w:tcW w:w="889" w:type="dxa"/>
            <w:gridSpan w:val="2"/>
            <w:tcBorders>
              <w:top w:val="nil"/>
              <w:left w:val="nil"/>
              <w:bottom w:val="nil"/>
              <w:right w:val="nil"/>
            </w:tcBorders>
          </w:tcPr>
          <w:p w:rsidR="0019085F" w:rsidRPr="00B3159E" w:rsidRDefault="0019085F" w:rsidP="00B3159E">
            <w:pPr>
              <w:spacing w:line="360" w:lineRule="auto"/>
              <w:jc w:val="both"/>
              <w:rPr>
                <w:rFonts w:ascii="Arial" w:hAnsi="Arial" w:cs="Arial"/>
              </w:rPr>
            </w:pPr>
            <w:r>
              <w:rPr>
                <w:rFonts w:ascii="Arial" w:hAnsi="Arial" w:cs="Arial"/>
              </w:rPr>
              <w:t>(iv)</w:t>
            </w:r>
          </w:p>
        </w:tc>
        <w:tc>
          <w:tcPr>
            <w:tcW w:w="7293" w:type="dxa"/>
            <w:gridSpan w:val="12"/>
            <w:tcBorders>
              <w:top w:val="nil"/>
              <w:left w:val="nil"/>
              <w:bottom w:val="nil"/>
              <w:right w:val="nil"/>
            </w:tcBorders>
          </w:tcPr>
          <w:p w:rsidR="0019085F" w:rsidRPr="00B3159E" w:rsidRDefault="0019085F" w:rsidP="00B3159E">
            <w:pPr>
              <w:spacing w:line="360" w:lineRule="auto"/>
              <w:jc w:val="both"/>
              <w:rPr>
                <w:rFonts w:ascii="Arial" w:hAnsi="Arial" w:cs="Arial"/>
              </w:rPr>
            </w:pPr>
            <w:r w:rsidRPr="0019085F">
              <w:rPr>
                <w:rFonts w:ascii="Arial" w:hAnsi="Arial" w:cs="Arial"/>
                <w:lang w:val="en-US"/>
              </w:rPr>
              <w:t>disposal management;</w:t>
            </w:r>
          </w:p>
        </w:tc>
      </w:tr>
      <w:tr w:rsidR="0019085F" w:rsidRPr="00B3159E" w:rsidTr="00BB7501">
        <w:tc>
          <w:tcPr>
            <w:tcW w:w="844" w:type="dxa"/>
            <w:tcBorders>
              <w:top w:val="nil"/>
              <w:left w:val="nil"/>
              <w:bottom w:val="nil"/>
              <w:right w:val="nil"/>
            </w:tcBorders>
          </w:tcPr>
          <w:p w:rsidR="0019085F" w:rsidRPr="00B3159E" w:rsidRDefault="0019085F" w:rsidP="00B3159E">
            <w:pPr>
              <w:spacing w:line="360" w:lineRule="auto"/>
              <w:jc w:val="both"/>
              <w:rPr>
                <w:rFonts w:ascii="Arial" w:hAnsi="Arial" w:cs="Arial"/>
              </w:rPr>
            </w:pPr>
          </w:p>
        </w:tc>
        <w:tc>
          <w:tcPr>
            <w:tcW w:w="889" w:type="dxa"/>
            <w:gridSpan w:val="2"/>
            <w:tcBorders>
              <w:top w:val="nil"/>
              <w:left w:val="nil"/>
              <w:bottom w:val="nil"/>
              <w:right w:val="nil"/>
            </w:tcBorders>
          </w:tcPr>
          <w:p w:rsidR="0019085F" w:rsidRPr="00B3159E" w:rsidRDefault="0019085F" w:rsidP="00B3159E">
            <w:pPr>
              <w:spacing w:line="360" w:lineRule="auto"/>
              <w:jc w:val="both"/>
              <w:rPr>
                <w:rFonts w:ascii="Arial" w:hAnsi="Arial" w:cs="Arial"/>
              </w:rPr>
            </w:pPr>
            <w:r>
              <w:rPr>
                <w:rFonts w:ascii="Arial" w:hAnsi="Arial" w:cs="Arial"/>
              </w:rPr>
              <w:t>(v)</w:t>
            </w:r>
          </w:p>
        </w:tc>
        <w:tc>
          <w:tcPr>
            <w:tcW w:w="7293" w:type="dxa"/>
            <w:gridSpan w:val="12"/>
            <w:tcBorders>
              <w:top w:val="nil"/>
              <w:left w:val="nil"/>
              <w:bottom w:val="nil"/>
              <w:right w:val="nil"/>
            </w:tcBorders>
          </w:tcPr>
          <w:p w:rsidR="0019085F" w:rsidRPr="00B3159E" w:rsidRDefault="0019085F" w:rsidP="00B3159E">
            <w:pPr>
              <w:spacing w:line="360" w:lineRule="auto"/>
              <w:jc w:val="both"/>
              <w:rPr>
                <w:rFonts w:ascii="Arial" w:hAnsi="Arial" w:cs="Arial"/>
              </w:rPr>
            </w:pPr>
            <w:r w:rsidRPr="0019085F">
              <w:rPr>
                <w:rFonts w:ascii="Arial" w:hAnsi="Arial" w:cs="Arial"/>
                <w:lang w:val="en-US"/>
              </w:rPr>
              <w:t>risk management; and</w:t>
            </w:r>
          </w:p>
        </w:tc>
      </w:tr>
      <w:tr w:rsidR="0019085F" w:rsidRPr="00B3159E" w:rsidTr="00BB7501">
        <w:tc>
          <w:tcPr>
            <w:tcW w:w="844" w:type="dxa"/>
            <w:tcBorders>
              <w:top w:val="nil"/>
              <w:left w:val="nil"/>
              <w:bottom w:val="nil"/>
              <w:right w:val="nil"/>
            </w:tcBorders>
          </w:tcPr>
          <w:p w:rsidR="0019085F" w:rsidRPr="00B3159E" w:rsidRDefault="0019085F" w:rsidP="00B3159E">
            <w:pPr>
              <w:spacing w:line="360" w:lineRule="auto"/>
              <w:jc w:val="both"/>
              <w:rPr>
                <w:rFonts w:ascii="Arial" w:hAnsi="Arial" w:cs="Arial"/>
              </w:rPr>
            </w:pPr>
          </w:p>
        </w:tc>
        <w:tc>
          <w:tcPr>
            <w:tcW w:w="889" w:type="dxa"/>
            <w:gridSpan w:val="2"/>
            <w:tcBorders>
              <w:top w:val="nil"/>
              <w:left w:val="nil"/>
              <w:bottom w:val="nil"/>
              <w:right w:val="nil"/>
            </w:tcBorders>
          </w:tcPr>
          <w:p w:rsidR="0019085F" w:rsidRPr="00B3159E" w:rsidRDefault="0019085F" w:rsidP="00B3159E">
            <w:pPr>
              <w:spacing w:line="360" w:lineRule="auto"/>
              <w:jc w:val="both"/>
              <w:rPr>
                <w:rFonts w:ascii="Arial" w:hAnsi="Arial" w:cs="Arial"/>
              </w:rPr>
            </w:pPr>
            <w:r>
              <w:rPr>
                <w:rFonts w:ascii="Arial" w:hAnsi="Arial" w:cs="Arial"/>
              </w:rPr>
              <w:t>(vi)</w:t>
            </w:r>
          </w:p>
        </w:tc>
        <w:tc>
          <w:tcPr>
            <w:tcW w:w="7293" w:type="dxa"/>
            <w:gridSpan w:val="12"/>
            <w:tcBorders>
              <w:top w:val="nil"/>
              <w:left w:val="nil"/>
              <w:bottom w:val="nil"/>
              <w:right w:val="nil"/>
            </w:tcBorders>
          </w:tcPr>
          <w:p w:rsidR="0019085F" w:rsidRPr="00B3159E" w:rsidRDefault="0019085F" w:rsidP="00B3159E">
            <w:pPr>
              <w:spacing w:line="360" w:lineRule="auto"/>
              <w:jc w:val="both"/>
              <w:rPr>
                <w:rFonts w:ascii="Arial" w:hAnsi="Arial" w:cs="Arial"/>
              </w:rPr>
            </w:pPr>
            <w:r w:rsidRPr="0019085F">
              <w:rPr>
                <w:rFonts w:ascii="Arial" w:hAnsi="Arial" w:cs="Arial"/>
                <w:lang w:val="en-US"/>
              </w:rPr>
              <w:t>performance management.</w:t>
            </w:r>
          </w:p>
        </w:tc>
      </w:tr>
      <w:tr w:rsidR="0019085F" w:rsidRPr="00B3159E" w:rsidTr="00BB7501">
        <w:tc>
          <w:tcPr>
            <w:tcW w:w="844" w:type="dxa"/>
            <w:tcBorders>
              <w:top w:val="nil"/>
              <w:left w:val="nil"/>
              <w:bottom w:val="nil"/>
              <w:right w:val="nil"/>
            </w:tcBorders>
          </w:tcPr>
          <w:p w:rsidR="0019085F" w:rsidRPr="00B3159E" w:rsidRDefault="0019085F" w:rsidP="00B3159E">
            <w:pPr>
              <w:spacing w:line="360" w:lineRule="auto"/>
              <w:jc w:val="both"/>
              <w:rPr>
                <w:rFonts w:ascii="Arial" w:hAnsi="Arial" w:cs="Arial"/>
              </w:rPr>
            </w:pPr>
          </w:p>
        </w:tc>
        <w:tc>
          <w:tcPr>
            <w:tcW w:w="8182" w:type="dxa"/>
            <w:gridSpan w:val="14"/>
            <w:tcBorders>
              <w:top w:val="nil"/>
              <w:left w:val="nil"/>
              <w:bottom w:val="nil"/>
              <w:right w:val="nil"/>
            </w:tcBorders>
          </w:tcPr>
          <w:p w:rsidR="0019085F" w:rsidRPr="00B3159E" w:rsidRDefault="0019085F"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4D420C" w:rsidRDefault="0019085F" w:rsidP="00B3159E">
            <w:pPr>
              <w:spacing w:line="360" w:lineRule="auto"/>
              <w:jc w:val="both"/>
              <w:rPr>
                <w:rFonts w:ascii="Arial" w:hAnsi="Arial" w:cs="Arial"/>
                <w:b/>
              </w:rPr>
            </w:pPr>
            <w:r w:rsidRPr="004D420C">
              <w:rPr>
                <w:rFonts w:ascii="Arial" w:hAnsi="Arial" w:cs="Arial"/>
                <w:b/>
              </w:rPr>
              <w:t>8.2</w:t>
            </w:r>
          </w:p>
        </w:tc>
        <w:tc>
          <w:tcPr>
            <w:tcW w:w="8182" w:type="dxa"/>
            <w:gridSpan w:val="14"/>
            <w:tcBorders>
              <w:top w:val="nil"/>
              <w:left w:val="nil"/>
              <w:bottom w:val="nil"/>
              <w:right w:val="nil"/>
            </w:tcBorders>
          </w:tcPr>
          <w:p w:rsidR="00752570" w:rsidRPr="004D420C" w:rsidRDefault="004D420C" w:rsidP="00B3159E">
            <w:pPr>
              <w:spacing w:line="360" w:lineRule="auto"/>
              <w:jc w:val="both"/>
              <w:rPr>
                <w:rFonts w:ascii="Arial" w:hAnsi="Arial" w:cs="Arial"/>
                <w:b/>
              </w:rPr>
            </w:pPr>
            <w:r>
              <w:rPr>
                <w:rFonts w:ascii="Arial" w:hAnsi="Arial" w:cs="Arial"/>
                <w:b/>
              </w:rPr>
              <w:t>System of Demand Management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r>
              <w:rPr>
                <w:rFonts w:ascii="Arial" w:hAnsi="Arial" w:cs="Arial"/>
              </w:rPr>
              <w:t>8.2.1</w:t>
            </w:r>
          </w:p>
        </w:tc>
        <w:tc>
          <w:tcPr>
            <w:tcW w:w="7293" w:type="dxa"/>
            <w:gridSpan w:val="12"/>
            <w:tcBorders>
              <w:top w:val="nil"/>
              <w:left w:val="nil"/>
              <w:bottom w:val="nil"/>
              <w:right w:val="nil"/>
            </w:tcBorders>
          </w:tcPr>
          <w:p w:rsidR="004D420C" w:rsidRPr="00B3159E" w:rsidRDefault="004D420C" w:rsidP="00B3159E">
            <w:pPr>
              <w:spacing w:line="360" w:lineRule="auto"/>
              <w:jc w:val="both"/>
              <w:rPr>
                <w:rFonts w:ascii="Arial" w:hAnsi="Arial" w:cs="Arial"/>
              </w:rPr>
            </w:pPr>
            <w:r w:rsidRPr="004D420C">
              <w:rPr>
                <w:rFonts w:ascii="Arial" w:hAnsi="Arial" w:cs="Arial"/>
                <w:bCs/>
                <w:lang w:val="en-US"/>
              </w:rPr>
              <w:t>The accounting officer must establish and implement an appropriate demand management system in order to ensure that the resources required by the municipality support its operational commitments and its strategic goals outlined in the Integrated Development Plan.</w:t>
            </w: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7293" w:type="dxa"/>
            <w:gridSpan w:val="12"/>
            <w:tcBorders>
              <w:top w:val="nil"/>
              <w:left w:val="nil"/>
              <w:bottom w:val="nil"/>
              <w:right w:val="nil"/>
            </w:tcBorders>
          </w:tcPr>
          <w:p w:rsidR="004D420C" w:rsidRPr="00B3159E" w:rsidRDefault="004D420C" w:rsidP="00B3159E">
            <w:pPr>
              <w:spacing w:line="360" w:lineRule="auto"/>
              <w:jc w:val="both"/>
              <w:rPr>
                <w:rFonts w:ascii="Arial" w:hAnsi="Arial" w:cs="Arial"/>
              </w:rPr>
            </w:pP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r>
              <w:rPr>
                <w:rFonts w:ascii="Arial" w:hAnsi="Arial" w:cs="Arial"/>
              </w:rPr>
              <w:t>8.2.2</w:t>
            </w:r>
          </w:p>
        </w:tc>
        <w:tc>
          <w:tcPr>
            <w:tcW w:w="7293" w:type="dxa"/>
            <w:gridSpan w:val="12"/>
            <w:tcBorders>
              <w:top w:val="nil"/>
              <w:left w:val="nil"/>
              <w:bottom w:val="nil"/>
              <w:right w:val="nil"/>
            </w:tcBorders>
          </w:tcPr>
          <w:p w:rsidR="004D420C" w:rsidRPr="00B3159E" w:rsidRDefault="004D420C" w:rsidP="00B3159E">
            <w:pPr>
              <w:spacing w:line="360" w:lineRule="auto"/>
              <w:jc w:val="both"/>
              <w:rPr>
                <w:rFonts w:ascii="Arial" w:hAnsi="Arial" w:cs="Arial"/>
              </w:rPr>
            </w:pPr>
            <w:r w:rsidRPr="004D420C">
              <w:rPr>
                <w:rFonts w:ascii="Arial" w:hAnsi="Arial" w:cs="Arial"/>
                <w:bCs/>
                <w:lang w:val="en-US"/>
              </w:rPr>
              <w:t>The demand management system must:</w:t>
            </w: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7293" w:type="dxa"/>
            <w:gridSpan w:val="12"/>
            <w:tcBorders>
              <w:top w:val="nil"/>
              <w:left w:val="nil"/>
              <w:bottom w:val="nil"/>
              <w:right w:val="nil"/>
            </w:tcBorders>
          </w:tcPr>
          <w:p w:rsidR="004D420C" w:rsidRPr="00B3159E" w:rsidRDefault="004D420C" w:rsidP="00B3159E">
            <w:pPr>
              <w:spacing w:line="360" w:lineRule="auto"/>
              <w:jc w:val="both"/>
              <w:rPr>
                <w:rFonts w:ascii="Arial" w:hAnsi="Arial" w:cs="Arial"/>
              </w:rPr>
            </w:pP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964" w:type="dxa"/>
            <w:gridSpan w:val="4"/>
            <w:tcBorders>
              <w:top w:val="nil"/>
              <w:left w:val="nil"/>
              <w:bottom w:val="nil"/>
              <w:right w:val="nil"/>
            </w:tcBorders>
          </w:tcPr>
          <w:p w:rsidR="004D420C" w:rsidRPr="00B3159E" w:rsidRDefault="004D420C" w:rsidP="00B3159E">
            <w:pPr>
              <w:spacing w:line="360" w:lineRule="auto"/>
              <w:jc w:val="both"/>
              <w:rPr>
                <w:rFonts w:ascii="Arial" w:hAnsi="Arial" w:cs="Arial"/>
              </w:rPr>
            </w:pPr>
            <w:r>
              <w:rPr>
                <w:rFonts w:ascii="Arial" w:hAnsi="Arial" w:cs="Arial"/>
              </w:rPr>
              <w:t>a)</w:t>
            </w:r>
          </w:p>
        </w:tc>
        <w:tc>
          <w:tcPr>
            <w:tcW w:w="6329" w:type="dxa"/>
            <w:gridSpan w:val="8"/>
            <w:tcBorders>
              <w:top w:val="nil"/>
              <w:left w:val="nil"/>
              <w:bottom w:val="nil"/>
              <w:right w:val="nil"/>
            </w:tcBorders>
          </w:tcPr>
          <w:p w:rsidR="004D420C" w:rsidRPr="00B3159E" w:rsidRDefault="00AC5235" w:rsidP="00B3159E">
            <w:pPr>
              <w:spacing w:line="360" w:lineRule="auto"/>
              <w:jc w:val="both"/>
              <w:rPr>
                <w:rFonts w:ascii="Arial" w:hAnsi="Arial" w:cs="Arial"/>
              </w:rPr>
            </w:pPr>
            <w:r w:rsidRPr="00AC5235">
              <w:rPr>
                <w:rFonts w:ascii="Arial" w:hAnsi="Arial" w:cs="Arial"/>
                <w:lang w:val="en-US"/>
              </w:rPr>
              <w:t xml:space="preserve">include timely planning and management processes to ensure that all goods and services required by the Central Karoo District Municipality are quantified, budgeted for and timely and effectively delivered at the right locations and at the critical </w:t>
            </w:r>
            <w:r w:rsidRPr="00AC5235">
              <w:rPr>
                <w:rFonts w:ascii="Arial" w:hAnsi="Arial" w:cs="Arial"/>
                <w:lang w:val="en-US"/>
              </w:rPr>
              <w:lastRenderedPageBreak/>
              <w:t>delivery dates, and are of appropriate quality and quantity at a fair cost;</w:t>
            </w: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964" w:type="dxa"/>
            <w:gridSpan w:val="4"/>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6329" w:type="dxa"/>
            <w:gridSpan w:val="8"/>
            <w:tcBorders>
              <w:top w:val="nil"/>
              <w:left w:val="nil"/>
              <w:bottom w:val="nil"/>
              <w:right w:val="nil"/>
            </w:tcBorders>
          </w:tcPr>
          <w:p w:rsidR="004D420C" w:rsidRPr="00B3159E" w:rsidRDefault="004D420C" w:rsidP="00B3159E">
            <w:pPr>
              <w:spacing w:line="360" w:lineRule="auto"/>
              <w:jc w:val="both"/>
              <w:rPr>
                <w:rFonts w:ascii="Arial" w:hAnsi="Arial" w:cs="Arial"/>
              </w:rPr>
            </w:pP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964" w:type="dxa"/>
            <w:gridSpan w:val="4"/>
            <w:tcBorders>
              <w:top w:val="nil"/>
              <w:left w:val="nil"/>
              <w:bottom w:val="nil"/>
              <w:right w:val="nil"/>
            </w:tcBorders>
          </w:tcPr>
          <w:p w:rsidR="004D420C" w:rsidRPr="00B3159E" w:rsidRDefault="004D420C" w:rsidP="00B3159E">
            <w:pPr>
              <w:spacing w:line="360" w:lineRule="auto"/>
              <w:jc w:val="both"/>
              <w:rPr>
                <w:rFonts w:ascii="Arial" w:hAnsi="Arial" w:cs="Arial"/>
              </w:rPr>
            </w:pPr>
            <w:r>
              <w:rPr>
                <w:rFonts w:ascii="Arial" w:hAnsi="Arial" w:cs="Arial"/>
              </w:rPr>
              <w:t>b)</w:t>
            </w:r>
          </w:p>
        </w:tc>
        <w:tc>
          <w:tcPr>
            <w:tcW w:w="6329" w:type="dxa"/>
            <w:gridSpan w:val="8"/>
            <w:tcBorders>
              <w:top w:val="nil"/>
              <w:left w:val="nil"/>
              <w:bottom w:val="nil"/>
              <w:right w:val="nil"/>
            </w:tcBorders>
          </w:tcPr>
          <w:p w:rsidR="004D420C" w:rsidRPr="00B3159E" w:rsidRDefault="00AC5235" w:rsidP="00B3159E">
            <w:pPr>
              <w:spacing w:line="360" w:lineRule="auto"/>
              <w:jc w:val="both"/>
              <w:rPr>
                <w:rFonts w:ascii="Arial" w:hAnsi="Arial" w:cs="Arial"/>
              </w:rPr>
            </w:pPr>
            <w:r w:rsidRPr="00AC5235">
              <w:rPr>
                <w:rFonts w:ascii="Arial" w:hAnsi="Arial" w:cs="Arial"/>
                <w:lang w:val="en-US"/>
              </w:rPr>
              <w:t>take into account any benefits of economies of scale that may be derived in the case of acquisitions of a repetitive nature;</w:t>
            </w: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964" w:type="dxa"/>
            <w:gridSpan w:val="4"/>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6329" w:type="dxa"/>
            <w:gridSpan w:val="8"/>
            <w:tcBorders>
              <w:top w:val="nil"/>
              <w:left w:val="nil"/>
              <w:bottom w:val="nil"/>
              <w:right w:val="nil"/>
            </w:tcBorders>
          </w:tcPr>
          <w:p w:rsidR="004D420C" w:rsidRPr="00B3159E" w:rsidRDefault="004D420C" w:rsidP="00B3159E">
            <w:pPr>
              <w:spacing w:line="360" w:lineRule="auto"/>
              <w:jc w:val="both"/>
              <w:rPr>
                <w:rFonts w:ascii="Arial" w:hAnsi="Arial" w:cs="Arial"/>
              </w:rPr>
            </w:pP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964" w:type="dxa"/>
            <w:gridSpan w:val="4"/>
            <w:tcBorders>
              <w:top w:val="nil"/>
              <w:left w:val="nil"/>
              <w:bottom w:val="nil"/>
              <w:right w:val="nil"/>
            </w:tcBorders>
          </w:tcPr>
          <w:p w:rsidR="004D420C" w:rsidRPr="00B3159E" w:rsidRDefault="004D420C" w:rsidP="00B3159E">
            <w:pPr>
              <w:spacing w:line="360" w:lineRule="auto"/>
              <w:jc w:val="both"/>
              <w:rPr>
                <w:rFonts w:ascii="Arial" w:hAnsi="Arial" w:cs="Arial"/>
              </w:rPr>
            </w:pPr>
            <w:r>
              <w:rPr>
                <w:rFonts w:ascii="Arial" w:hAnsi="Arial" w:cs="Arial"/>
              </w:rPr>
              <w:t>c)</w:t>
            </w:r>
          </w:p>
        </w:tc>
        <w:tc>
          <w:tcPr>
            <w:tcW w:w="6329" w:type="dxa"/>
            <w:gridSpan w:val="8"/>
            <w:tcBorders>
              <w:top w:val="nil"/>
              <w:left w:val="nil"/>
              <w:bottom w:val="nil"/>
              <w:right w:val="nil"/>
            </w:tcBorders>
          </w:tcPr>
          <w:p w:rsidR="004D420C" w:rsidRPr="00B3159E" w:rsidRDefault="00AC5235" w:rsidP="00B3159E">
            <w:pPr>
              <w:spacing w:line="360" w:lineRule="auto"/>
              <w:jc w:val="both"/>
              <w:rPr>
                <w:rFonts w:ascii="Arial" w:hAnsi="Arial" w:cs="Arial"/>
              </w:rPr>
            </w:pPr>
            <w:r w:rsidRPr="00AC5235">
              <w:rPr>
                <w:rFonts w:ascii="Arial" w:hAnsi="Arial" w:cs="Arial"/>
                <w:lang w:val="en-US"/>
              </w:rPr>
              <w:t>provide for the compilation of the required specifications to ensure that its needs are met; and</w:t>
            </w: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964" w:type="dxa"/>
            <w:gridSpan w:val="4"/>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6329" w:type="dxa"/>
            <w:gridSpan w:val="8"/>
            <w:tcBorders>
              <w:top w:val="nil"/>
              <w:left w:val="nil"/>
              <w:bottom w:val="nil"/>
              <w:right w:val="nil"/>
            </w:tcBorders>
          </w:tcPr>
          <w:p w:rsidR="004D420C" w:rsidRPr="00B3159E" w:rsidRDefault="004D420C" w:rsidP="00B3159E">
            <w:pPr>
              <w:spacing w:line="360" w:lineRule="auto"/>
              <w:jc w:val="both"/>
              <w:rPr>
                <w:rFonts w:ascii="Arial" w:hAnsi="Arial" w:cs="Arial"/>
              </w:rPr>
            </w:pP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964" w:type="dxa"/>
            <w:gridSpan w:val="4"/>
            <w:tcBorders>
              <w:top w:val="nil"/>
              <w:left w:val="nil"/>
              <w:bottom w:val="nil"/>
              <w:right w:val="nil"/>
            </w:tcBorders>
          </w:tcPr>
          <w:p w:rsidR="004D420C" w:rsidRPr="00B3159E" w:rsidRDefault="004D420C" w:rsidP="00B3159E">
            <w:pPr>
              <w:spacing w:line="360" w:lineRule="auto"/>
              <w:jc w:val="both"/>
              <w:rPr>
                <w:rFonts w:ascii="Arial" w:hAnsi="Arial" w:cs="Arial"/>
              </w:rPr>
            </w:pPr>
            <w:r>
              <w:rPr>
                <w:rFonts w:ascii="Arial" w:hAnsi="Arial" w:cs="Arial"/>
              </w:rPr>
              <w:t>d)</w:t>
            </w:r>
          </w:p>
        </w:tc>
        <w:tc>
          <w:tcPr>
            <w:tcW w:w="6329" w:type="dxa"/>
            <w:gridSpan w:val="8"/>
            <w:tcBorders>
              <w:top w:val="nil"/>
              <w:left w:val="nil"/>
              <w:bottom w:val="nil"/>
              <w:right w:val="nil"/>
            </w:tcBorders>
          </w:tcPr>
          <w:p w:rsidR="004D420C" w:rsidRPr="00B3159E" w:rsidRDefault="00AC5235" w:rsidP="00B3159E">
            <w:pPr>
              <w:spacing w:line="360" w:lineRule="auto"/>
              <w:jc w:val="both"/>
              <w:rPr>
                <w:rFonts w:ascii="Arial" w:hAnsi="Arial" w:cs="Arial"/>
              </w:rPr>
            </w:pPr>
            <w:r w:rsidRPr="00AC5235">
              <w:rPr>
                <w:rFonts w:ascii="Arial" w:hAnsi="Arial" w:cs="Arial"/>
                <w:lang w:val="en-US"/>
              </w:rPr>
              <w:t>provide for an appropriate industry analysis and research to ensure that innovations and technological benefits are maximized.</w:t>
            </w:r>
          </w:p>
        </w:tc>
      </w:tr>
      <w:tr w:rsidR="004D420C" w:rsidRPr="00B3159E" w:rsidTr="00BB7501">
        <w:tc>
          <w:tcPr>
            <w:tcW w:w="844" w:type="dxa"/>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889" w:type="dxa"/>
            <w:gridSpan w:val="2"/>
            <w:tcBorders>
              <w:top w:val="nil"/>
              <w:left w:val="nil"/>
              <w:bottom w:val="nil"/>
              <w:right w:val="nil"/>
            </w:tcBorders>
          </w:tcPr>
          <w:p w:rsidR="004D420C" w:rsidRPr="00B3159E" w:rsidRDefault="004D420C" w:rsidP="00B3159E">
            <w:pPr>
              <w:spacing w:line="360" w:lineRule="auto"/>
              <w:jc w:val="both"/>
              <w:rPr>
                <w:rFonts w:ascii="Arial" w:hAnsi="Arial" w:cs="Arial"/>
              </w:rPr>
            </w:pPr>
          </w:p>
        </w:tc>
        <w:tc>
          <w:tcPr>
            <w:tcW w:w="7293" w:type="dxa"/>
            <w:gridSpan w:val="12"/>
            <w:tcBorders>
              <w:top w:val="nil"/>
              <w:left w:val="nil"/>
              <w:bottom w:val="nil"/>
              <w:right w:val="nil"/>
            </w:tcBorders>
          </w:tcPr>
          <w:p w:rsidR="004D420C" w:rsidRPr="00B3159E" w:rsidRDefault="004D420C"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AC5235" w:rsidRDefault="00AC5235" w:rsidP="00B3159E">
            <w:pPr>
              <w:spacing w:line="360" w:lineRule="auto"/>
              <w:jc w:val="both"/>
              <w:rPr>
                <w:rFonts w:ascii="Arial" w:hAnsi="Arial" w:cs="Arial"/>
                <w:b/>
              </w:rPr>
            </w:pPr>
            <w:r>
              <w:rPr>
                <w:rFonts w:ascii="Arial" w:hAnsi="Arial" w:cs="Arial"/>
                <w:b/>
              </w:rPr>
              <w:t>8.3</w:t>
            </w:r>
          </w:p>
        </w:tc>
        <w:tc>
          <w:tcPr>
            <w:tcW w:w="8182" w:type="dxa"/>
            <w:gridSpan w:val="14"/>
            <w:tcBorders>
              <w:top w:val="nil"/>
              <w:left w:val="nil"/>
              <w:bottom w:val="nil"/>
              <w:right w:val="nil"/>
            </w:tcBorders>
          </w:tcPr>
          <w:p w:rsidR="00752570" w:rsidRPr="00AC5235" w:rsidRDefault="00AC5235" w:rsidP="00B3159E">
            <w:pPr>
              <w:spacing w:line="360" w:lineRule="auto"/>
              <w:jc w:val="both"/>
              <w:rPr>
                <w:rFonts w:ascii="Arial" w:hAnsi="Arial" w:cs="Arial"/>
                <w:b/>
              </w:rPr>
            </w:pPr>
            <w:r>
              <w:rPr>
                <w:rFonts w:ascii="Arial" w:hAnsi="Arial" w:cs="Arial"/>
                <w:b/>
              </w:rPr>
              <w:t>System of Acquisition Management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8.3.1</w:t>
            </w: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r w:rsidRPr="00447D97">
              <w:rPr>
                <w:rFonts w:ascii="Arial" w:hAnsi="Arial" w:cs="Arial"/>
                <w:bCs/>
                <w:lang w:val="en-US"/>
              </w:rPr>
              <w:t>The accounting officer must establish, through operational procedures, an effective system of acquisition management in order to ensure –</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a)</w:t>
            </w: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r w:rsidRPr="00447D97">
              <w:rPr>
                <w:rFonts w:ascii="Arial" w:hAnsi="Arial" w:cs="Arial"/>
                <w:lang w:val="en-US"/>
              </w:rPr>
              <w:t>that goods and services are procured by the municipality or municipal entity in accordance with authorized processes only;</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b)</w:t>
            </w: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r w:rsidRPr="00447D97">
              <w:rPr>
                <w:rFonts w:ascii="Arial" w:hAnsi="Arial" w:cs="Arial"/>
                <w:lang w:val="en-US"/>
              </w:rPr>
              <w:t>that expenditure on goods and services is incurred in terms of an approved budget in terms of section 15 of the MFMA;</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c)</w:t>
            </w: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r w:rsidRPr="00447D97">
              <w:rPr>
                <w:rFonts w:ascii="Arial" w:hAnsi="Arial" w:cs="Arial"/>
                <w:lang w:val="en-US"/>
              </w:rPr>
              <w:t>that the threshold values for the different procurement processes are complied with;</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d)</w:t>
            </w: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r w:rsidRPr="00447D97">
              <w:rPr>
                <w:rFonts w:ascii="Arial" w:hAnsi="Arial" w:cs="Arial"/>
                <w:lang w:val="en-US"/>
              </w:rPr>
              <w:t>that bid documentation, evaluation and adjudication criteria, and general conditions of a contract, are in accordance with any applicable legislation; and</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e)</w:t>
            </w:r>
          </w:p>
        </w:tc>
        <w:tc>
          <w:tcPr>
            <w:tcW w:w="6759" w:type="dxa"/>
            <w:gridSpan w:val="10"/>
            <w:tcBorders>
              <w:top w:val="nil"/>
              <w:left w:val="nil"/>
              <w:bottom w:val="nil"/>
              <w:right w:val="nil"/>
            </w:tcBorders>
          </w:tcPr>
          <w:p w:rsidR="00447D97" w:rsidRPr="00B3159E" w:rsidRDefault="00447D97" w:rsidP="00B3159E">
            <w:pPr>
              <w:spacing w:line="360" w:lineRule="auto"/>
              <w:jc w:val="both"/>
              <w:rPr>
                <w:rFonts w:ascii="Arial" w:hAnsi="Arial" w:cs="Arial"/>
              </w:rPr>
            </w:pPr>
            <w:r w:rsidRPr="00447D97">
              <w:rPr>
                <w:rFonts w:ascii="Arial" w:hAnsi="Arial" w:cs="Arial"/>
                <w:lang w:val="en-US"/>
              </w:rPr>
              <w:t>that any Treasury guidelines on acquisition management are properly taken into account.</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8.3.2</w:t>
            </w: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r w:rsidRPr="00447D97">
              <w:rPr>
                <w:rFonts w:ascii="Arial" w:hAnsi="Arial" w:cs="Arial"/>
                <w:bCs/>
                <w:lang w:val="en-US"/>
              </w:rPr>
              <w:t>This supply chain management policy, except where provided otherwise in the policy, does not apply in respect of the procurement of goods and services contemplated in section 110(2) of the MFMA, including –</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a)</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water from the Department of Water Affairs or a public entity, another municipality or a municipal entity;</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b)</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electricity from Eskom or another public entity, another municipality or a municipal entity;</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c)</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services from Telkom and Post Office;</w:t>
            </w: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89" w:type="dxa"/>
            <w:gridSpan w:val="2"/>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534" w:type="dxa"/>
            <w:gridSpan w:val="2"/>
            <w:tcBorders>
              <w:top w:val="nil"/>
              <w:left w:val="nil"/>
              <w:bottom w:val="nil"/>
              <w:right w:val="nil"/>
            </w:tcBorders>
          </w:tcPr>
          <w:p w:rsidR="002B23BE" w:rsidRDefault="002B23BE" w:rsidP="00B3159E">
            <w:pPr>
              <w:spacing w:line="360" w:lineRule="auto"/>
              <w:jc w:val="both"/>
              <w:rPr>
                <w:rFonts w:ascii="Arial" w:hAnsi="Arial" w:cs="Arial"/>
              </w:rPr>
            </w:pPr>
          </w:p>
        </w:tc>
        <w:tc>
          <w:tcPr>
            <w:tcW w:w="6759" w:type="dxa"/>
            <w:gridSpan w:val="10"/>
            <w:tcBorders>
              <w:top w:val="nil"/>
              <w:left w:val="nil"/>
              <w:bottom w:val="nil"/>
              <w:right w:val="nil"/>
            </w:tcBorders>
          </w:tcPr>
          <w:p w:rsidR="002B23BE" w:rsidRPr="003D7647" w:rsidRDefault="002B23BE"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d)</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audit fees;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e)</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licenses;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r>
              <w:rPr>
                <w:rFonts w:ascii="Arial" w:hAnsi="Arial" w:cs="Arial"/>
              </w:rPr>
              <w:t>f)</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bursaries and student practical work;</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g)</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compensation for injuries and diseases;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h)</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congresses and professional meetings;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professional/membership fees;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j)</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donations and grants by Council;</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k)</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medical expenses not on contract;</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l)</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reference books and magazines;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m)</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legal expenses;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n)</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mayoral donations;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o)</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intergovernmental charges;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p)</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employee and councilor related costs;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q)</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advertisements;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r)</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cell phone contracts;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s)</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laboratory services;</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t)</w:t>
            </w:r>
          </w:p>
        </w:tc>
        <w:tc>
          <w:tcPr>
            <w:tcW w:w="6759" w:type="dxa"/>
            <w:gridSpan w:val="10"/>
            <w:tcBorders>
              <w:top w:val="nil"/>
              <w:left w:val="nil"/>
              <w:bottom w:val="nil"/>
              <w:right w:val="nil"/>
            </w:tcBorders>
          </w:tcPr>
          <w:p w:rsidR="00447D97" w:rsidRPr="00B3159E" w:rsidRDefault="003D7647" w:rsidP="00B3159E">
            <w:pPr>
              <w:spacing w:line="360" w:lineRule="auto"/>
              <w:jc w:val="both"/>
              <w:rPr>
                <w:rFonts w:ascii="Arial" w:hAnsi="Arial" w:cs="Arial"/>
              </w:rPr>
            </w:pPr>
            <w:r w:rsidRPr="003D7647">
              <w:rPr>
                <w:rFonts w:ascii="Arial" w:hAnsi="Arial" w:cs="Arial"/>
                <w:lang w:val="en-US"/>
              </w:rPr>
              <w:t>courier services; and</w:t>
            </w:r>
          </w:p>
        </w:tc>
      </w:tr>
      <w:tr w:rsidR="003D7647" w:rsidRPr="00B3159E" w:rsidTr="00BB7501">
        <w:tc>
          <w:tcPr>
            <w:tcW w:w="844" w:type="dxa"/>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889" w:type="dxa"/>
            <w:gridSpan w:val="2"/>
            <w:tcBorders>
              <w:top w:val="nil"/>
              <w:left w:val="nil"/>
              <w:bottom w:val="nil"/>
              <w:right w:val="nil"/>
            </w:tcBorders>
          </w:tcPr>
          <w:p w:rsidR="003D7647" w:rsidRPr="00B3159E" w:rsidRDefault="003D7647" w:rsidP="00B3159E">
            <w:pPr>
              <w:spacing w:line="360" w:lineRule="auto"/>
              <w:jc w:val="both"/>
              <w:rPr>
                <w:rFonts w:ascii="Arial" w:hAnsi="Arial" w:cs="Arial"/>
              </w:rPr>
            </w:pPr>
          </w:p>
        </w:tc>
        <w:tc>
          <w:tcPr>
            <w:tcW w:w="534" w:type="dxa"/>
            <w:gridSpan w:val="2"/>
            <w:tcBorders>
              <w:top w:val="nil"/>
              <w:left w:val="nil"/>
              <w:bottom w:val="nil"/>
              <w:right w:val="nil"/>
            </w:tcBorders>
          </w:tcPr>
          <w:p w:rsidR="003D7647" w:rsidRDefault="003D7647" w:rsidP="00B3159E">
            <w:pPr>
              <w:spacing w:line="360" w:lineRule="auto"/>
              <w:jc w:val="both"/>
              <w:rPr>
                <w:rFonts w:ascii="Arial" w:hAnsi="Arial" w:cs="Arial"/>
              </w:rPr>
            </w:pPr>
          </w:p>
        </w:tc>
        <w:tc>
          <w:tcPr>
            <w:tcW w:w="6759" w:type="dxa"/>
            <w:gridSpan w:val="10"/>
            <w:tcBorders>
              <w:top w:val="nil"/>
              <w:left w:val="nil"/>
              <w:bottom w:val="nil"/>
              <w:right w:val="nil"/>
            </w:tcBorders>
          </w:tcPr>
          <w:p w:rsidR="003D7647" w:rsidRPr="003D7647" w:rsidRDefault="003D7647" w:rsidP="00B3159E">
            <w:pPr>
              <w:spacing w:line="360" w:lineRule="auto"/>
              <w:jc w:val="both"/>
              <w:rPr>
                <w:rFonts w:ascii="Arial" w:hAnsi="Arial" w:cs="Arial"/>
                <w:lang w:val="en-US"/>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534" w:type="dxa"/>
            <w:gridSpan w:val="2"/>
            <w:tcBorders>
              <w:top w:val="nil"/>
              <w:left w:val="nil"/>
              <w:bottom w:val="nil"/>
              <w:right w:val="nil"/>
            </w:tcBorders>
          </w:tcPr>
          <w:p w:rsidR="00447D97" w:rsidRDefault="00447D97" w:rsidP="00B3159E">
            <w:pPr>
              <w:spacing w:line="360" w:lineRule="auto"/>
              <w:jc w:val="both"/>
              <w:rPr>
                <w:rFonts w:ascii="Arial" w:hAnsi="Arial" w:cs="Arial"/>
              </w:rPr>
            </w:pPr>
            <w:r>
              <w:rPr>
                <w:rFonts w:ascii="Arial" w:hAnsi="Arial" w:cs="Arial"/>
              </w:rPr>
              <w:t>u)</w:t>
            </w:r>
          </w:p>
        </w:tc>
        <w:tc>
          <w:tcPr>
            <w:tcW w:w="6759" w:type="dxa"/>
            <w:gridSpan w:val="10"/>
            <w:tcBorders>
              <w:top w:val="nil"/>
              <w:left w:val="nil"/>
              <w:bottom w:val="nil"/>
              <w:right w:val="nil"/>
            </w:tcBorders>
          </w:tcPr>
          <w:p w:rsidR="00447D97" w:rsidRPr="00B3159E" w:rsidRDefault="008E2542" w:rsidP="00B3159E">
            <w:pPr>
              <w:spacing w:line="360" w:lineRule="auto"/>
              <w:jc w:val="both"/>
              <w:rPr>
                <w:rFonts w:ascii="Arial" w:hAnsi="Arial" w:cs="Arial"/>
              </w:rPr>
            </w:pPr>
            <w:r>
              <w:rPr>
                <w:rFonts w:ascii="Arial" w:hAnsi="Arial" w:cs="Arial"/>
              </w:rPr>
              <w:t>payments for accommodation that had</w:t>
            </w:r>
            <w:r w:rsidR="00DB36FA">
              <w:rPr>
                <w:rFonts w:ascii="Arial" w:hAnsi="Arial" w:cs="Arial"/>
              </w:rPr>
              <w:t xml:space="preserve"> to be arranged on short notice.</w:t>
            </w: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89" w:type="dxa"/>
            <w:gridSpan w:val="2"/>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534" w:type="dxa"/>
            <w:gridSpan w:val="2"/>
            <w:tcBorders>
              <w:top w:val="nil"/>
              <w:left w:val="nil"/>
              <w:bottom w:val="nil"/>
              <w:right w:val="nil"/>
            </w:tcBorders>
          </w:tcPr>
          <w:p w:rsidR="002B23BE" w:rsidRDefault="002B23BE" w:rsidP="00B3159E">
            <w:pPr>
              <w:spacing w:line="360" w:lineRule="auto"/>
              <w:jc w:val="both"/>
              <w:rPr>
                <w:rFonts w:ascii="Arial" w:hAnsi="Arial" w:cs="Arial"/>
              </w:rPr>
            </w:pPr>
          </w:p>
        </w:tc>
        <w:tc>
          <w:tcPr>
            <w:tcW w:w="6759" w:type="dxa"/>
            <w:gridSpan w:val="10"/>
            <w:tcBorders>
              <w:top w:val="nil"/>
              <w:left w:val="nil"/>
              <w:bottom w:val="nil"/>
              <w:right w:val="nil"/>
            </w:tcBorders>
          </w:tcPr>
          <w:p w:rsidR="002B23BE" w:rsidRDefault="002B23BE"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DB36FA" w:rsidP="00B3159E">
            <w:pPr>
              <w:spacing w:line="360" w:lineRule="auto"/>
              <w:jc w:val="both"/>
              <w:rPr>
                <w:rFonts w:ascii="Arial" w:hAnsi="Arial" w:cs="Arial"/>
              </w:rPr>
            </w:pPr>
            <w:r>
              <w:rPr>
                <w:rFonts w:ascii="Arial" w:hAnsi="Arial" w:cs="Arial"/>
              </w:rPr>
              <w:t>8.3.3</w:t>
            </w:r>
          </w:p>
        </w:tc>
        <w:tc>
          <w:tcPr>
            <w:tcW w:w="7293" w:type="dxa"/>
            <w:gridSpan w:val="12"/>
            <w:tcBorders>
              <w:top w:val="nil"/>
              <w:left w:val="nil"/>
              <w:bottom w:val="nil"/>
              <w:right w:val="nil"/>
            </w:tcBorders>
          </w:tcPr>
          <w:p w:rsidR="00447D97" w:rsidRPr="00B3159E" w:rsidRDefault="00DB36FA" w:rsidP="00B3159E">
            <w:pPr>
              <w:spacing w:line="360" w:lineRule="auto"/>
              <w:jc w:val="both"/>
              <w:rPr>
                <w:rFonts w:ascii="Arial" w:hAnsi="Arial" w:cs="Arial"/>
              </w:rPr>
            </w:pPr>
            <w:r w:rsidRPr="00DB36FA">
              <w:rPr>
                <w:rFonts w:ascii="Arial" w:hAnsi="Arial" w:cs="Arial"/>
                <w:bCs/>
                <w:lang w:val="en-US"/>
              </w:rPr>
              <w:t>The following information must be made public wherever goods or services contemplated in section 110(2) of the MFMA are procured other than through the supply chain management system –</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DB36FA" w:rsidRPr="00B3159E" w:rsidTr="00BB7501">
        <w:tc>
          <w:tcPr>
            <w:tcW w:w="844" w:type="dxa"/>
            <w:tcBorders>
              <w:top w:val="nil"/>
              <w:left w:val="nil"/>
              <w:bottom w:val="nil"/>
              <w:right w:val="nil"/>
            </w:tcBorders>
          </w:tcPr>
          <w:p w:rsidR="00DB36FA" w:rsidRPr="00B3159E" w:rsidRDefault="00DB36FA" w:rsidP="00B3159E">
            <w:pPr>
              <w:spacing w:line="360" w:lineRule="auto"/>
              <w:jc w:val="both"/>
              <w:rPr>
                <w:rFonts w:ascii="Arial" w:hAnsi="Arial" w:cs="Arial"/>
              </w:rPr>
            </w:pPr>
          </w:p>
        </w:tc>
        <w:tc>
          <w:tcPr>
            <w:tcW w:w="889" w:type="dxa"/>
            <w:gridSpan w:val="2"/>
            <w:tcBorders>
              <w:top w:val="nil"/>
              <w:left w:val="nil"/>
              <w:bottom w:val="nil"/>
              <w:right w:val="nil"/>
            </w:tcBorders>
          </w:tcPr>
          <w:p w:rsidR="00DB36FA" w:rsidRPr="00B3159E" w:rsidRDefault="00DB36FA" w:rsidP="00B3159E">
            <w:pPr>
              <w:spacing w:line="360" w:lineRule="auto"/>
              <w:jc w:val="both"/>
              <w:rPr>
                <w:rFonts w:ascii="Arial" w:hAnsi="Arial" w:cs="Arial"/>
              </w:rPr>
            </w:pPr>
          </w:p>
        </w:tc>
        <w:tc>
          <w:tcPr>
            <w:tcW w:w="534" w:type="dxa"/>
            <w:gridSpan w:val="2"/>
            <w:tcBorders>
              <w:top w:val="nil"/>
              <w:left w:val="nil"/>
              <w:bottom w:val="nil"/>
              <w:right w:val="nil"/>
            </w:tcBorders>
          </w:tcPr>
          <w:p w:rsidR="00DB36FA" w:rsidRPr="00B3159E" w:rsidRDefault="00DB36FA" w:rsidP="00B3159E">
            <w:pPr>
              <w:spacing w:line="360" w:lineRule="auto"/>
              <w:jc w:val="both"/>
              <w:rPr>
                <w:rFonts w:ascii="Arial" w:hAnsi="Arial" w:cs="Arial"/>
              </w:rPr>
            </w:pPr>
            <w:r>
              <w:rPr>
                <w:rFonts w:ascii="Arial" w:hAnsi="Arial" w:cs="Arial"/>
              </w:rPr>
              <w:t>a)</w:t>
            </w:r>
          </w:p>
        </w:tc>
        <w:tc>
          <w:tcPr>
            <w:tcW w:w="6759" w:type="dxa"/>
            <w:gridSpan w:val="10"/>
            <w:tcBorders>
              <w:top w:val="nil"/>
              <w:left w:val="nil"/>
              <w:bottom w:val="nil"/>
              <w:right w:val="nil"/>
            </w:tcBorders>
          </w:tcPr>
          <w:p w:rsidR="00DB36FA" w:rsidRPr="00B3159E" w:rsidRDefault="00DB36FA" w:rsidP="00B3159E">
            <w:pPr>
              <w:spacing w:line="360" w:lineRule="auto"/>
              <w:jc w:val="both"/>
              <w:rPr>
                <w:rFonts w:ascii="Arial" w:hAnsi="Arial" w:cs="Arial"/>
              </w:rPr>
            </w:pPr>
            <w:r w:rsidRPr="00DB36FA">
              <w:rPr>
                <w:rFonts w:ascii="Arial" w:hAnsi="Arial" w:cs="Arial"/>
                <w:lang w:val="en-US"/>
              </w:rPr>
              <w:t>the kind of goods or services; and</w:t>
            </w:r>
          </w:p>
        </w:tc>
      </w:tr>
      <w:tr w:rsidR="00DB36FA" w:rsidRPr="00B3159E" w:rsidTr="00BB7501">
        <w:tc>
          <w:tcPr>
            <w:tcW w:w="844" w:type="dxa"/>
            <w:tcBorders>
              <w:top w:val="nil"/>
              <w:left w:val="nil"/>
              <w:bottom w:val="nil"/>
              <w:right w:val="nil"/>
            </w:tcBorders>
          </w:tcPr>
          <w:p w:rsidR="00DB36FA" w:rsidRPr="00B3159E" w:rsidRDefault="00DB36FA" w:rsidP="00B3159E">
            <w:pPr>
              <w:spacing w:line="360" w:lineRule="auto"/>
              <w:jc w:val="both"/>
              <w:rPr>
                <w:rFonts w:ascii="Arial" w:hAnsi="Arial" w:cs="Arial"/>
              </w:rPr>
            </w:pPr>
          </w:p>
        </w:tc>
        <w:tc>
          <w:tcPr>
            <w:tcW w:w="889" w:type="dxa"/>
            <w:gridSpan w:val="2"/>
            <w:tcBorders>
              <w:top w:val="nil"/>
              <w:left w:val="nil"/>
              <w:bottom w:val="nil"/>
              <w:right w:val="nil"/>
            </w:tcBorders>
          </w:tcPr>
          <w:p w:rsidR="00DB36FA" w:rsidRPr="00B3159E" w:rsidRDefault="00DB36FA" w:rsidP="00B3159E">
            <w:pPr>
              <w:spacing w:line="360" w:lineRule="auto"/>
              <w:jc w:val="both"/>
              <w:rPr>
                <w:rFonts w:ascii="Arial" w:hAnsi="Arial" w:cs="Arial"/>
              </w:rPr>
            </w:pPr>
          </w:p>
        </w:tc>
        <w:tc>
          <w:tcPr>
            <w:tcW w:w="534" w:type="dxa"/>
            <w:gridSpan w:val="2"/>
            <w:tcBorders>
              <w:top w:val="nil"/>
              <w:left w:val="nil"/>
              <w:bottom w:val="nil"/>
              <w:right w:val="nil"/>
            </w:tcBorders>
          </w:tcPr>
          <w:p w:rsidR="00DB36FA" w:rsidRPr="00B3159E" w:rsidRDefault="00DB36FA" w:rsidP="00B3159E">
            <w:pPr>
              <w:spacing w:line="360" w:lineRule="auto"/>
              <w:jc w:val="both"/>
              <w:rPr>
                <w:rFonts w:ascii="Arial" w:hAnsi="Arial" w:cs="Arial"/>
              </w:rPr>
            </w:pPr>
          </w:p>
        </w:tc>
        <w:tc>
          <w:tcPr>
            <w:tcW w:w="6759" w:type="dxa"/>
            <w:gridSpan w:val="10"/>
            <w:tcBorders>
              <w:top w:val="nil"/>
              <w:left w:val="nil"/>
              <w:bottom w:val="nil"/>
              <w:right w:val="nil"/>
            </w:tcBorders>
          </w:tcPr>
          <w:p w:rsidR="00DB36FA" w:rsidRPr="00B3159E" w:rsidRDefault="00DB36FA" w:rsidP="00B3159E">
            <w:pPr>
              <w:spacing w:line="360" w:lineRule="auto"/>
              <w:jc w:val="both"/>
              <w:rPr>
                <w:rFonts w:ascii="Arial" w:hAnsi="Arial" w:cs="Arial"/>
              </w:rPr>
            </w:pPr>
          </w:p>
        </w:tc>
      </w:tr>
      <w:tr w:rsidR="00DB36FA" w:rsidRPr="00B3159E" w:rsidTr="00BB7501">
        <w:tc>
          <w:tcPr>
            <w:tcW w:w="844" w:type="dxa"/>
            <w:tcBorders>
              <w:top w:val="nil"/>
              <w:left w:val="nil"/>
              <w:bottom w:val="nil"/>
              <w:right w:val="nil"/>
            </w:tcBorders>
          </w:tcPr>
          <w:p w:rsidR="00DB36FA" w:rsidRPr="00B3159E" w:rsidRDefault="00DB36FA" w:rsidP="00B3159E">
            <w:pPr>
              <w:spacing w:line="360" w:lineRule="auto"/>
              <w:jc w:val="both"/>
              <w:rPr>
                <w:rFonts w:ascii="Arial" w:hAnsi="Arial" w:cs="Arial"/>
              </w:rPr>
            </w:pPr>
          </w:p>
        </w:tc>
        <w:tc>
          <w:tcPr>
            <w:tcW w:w="889" w:type="dxa"/>
            <w:gridSpan w:val="2"/>
            <w:tcBorders>
              <w:top w:val="nil"/>
              <w:left w:val="nil"/>
              <w:bottom w:val="nil"/>
              <w:right w:val="nil"/>
            </w:tcBorders>
          </w:tcPr>
          <w:p w:rsidR="00DB36FA" w:rsidRPr="00B3159E" w:rsidRDefault="00DB36FA" w:rsidP="00B3159E">
            <w:pPr>
              <w:spacing w:line="360" w:lineRule="auto"/>
              <w:jc w:val="both"/>
              <w:rPr>
                <w:rFonts w:ascii="Arial" w:hAnsi="Arial" w:cs="Arial"/>
              </w:rPr>
            </w:pPr>
          </w:p>
        </w:tc>
        <w:tc>
          <w:tcPr>
            <w:tcW w:w="534" w:type="dxa"/>
            <w:gridSpan w:val="2"/>
            <w:tcBorders>
              <w:top w:val="nil"/>
              <w:left w:val="nil"/>
              <w:bottom w:val="nil"/>
              <w:right w:val="nil"/>
            </w:tcBorders>
          </w:tcPr>
          <w:p w:rsidR="00DB36FA" w:rsidRPr="00B3159E" w:rsidRDefault="00DB36FA" w:rsidP="00B3159E">
            <w:pPr>
              <w:spacing w:line="360" w:lineRule="auto"/>
              <w:jc w:val="both"/>
              <w:rPr>
                <w:rFonts w:ascii="Arial" w:hAnsi="Arial" w:cs="Arial"/>
              </w:rPr>
            </w:pPr>
            <w:r>
              <w:rPr>
                <w:rFonts w:ascii="Arial" w:hAnsi="Arial" w:cs="Arial"/>
              </w:rPr>
              <w:t>b)</w:t>
            </w:r>
          </w:p>
        </w:tc>
        <w:tc>
          <w:tcPr>
            <w:tcW w:w="6759" w:type="dxa"/>
            <w:gridSpan w:val="10"/>
            <w:tcBorders>
              <w:top w:val="nil"/>
              <w:left w:val="nil"/>
              <w:bottom w:val="nil"/>
              <w:right w:val="nil"/>
            </w:tcBorders>
          </w:tcPr>
          <w:p w:rsidR="00DB36FA" w:rsidRPr="00B3159E" w:rsidRDefault="00DB36FA" w:rsidP="00B3159E">
            <w:pPr>
              <w:spacing w:line="360" w:lineRule="auto"/>
              <w:jc w:val="both"/>
              <w:rPr>
                <w:rFonts w:ascii="Arial" w:hAnsi="Arial" w:cs="Arial"/>
              </w:rPr>
            </w:pPr>
            <w:r w:rsidRPr="00DB36FA">
              <w:rPr>
                <w:rFonts w:ascii="Arial" w:hAnsi="Arial" w:cs="Arial"/>
                <w:lang w:val="en-US"/>
              </w:rPr>
              <w:t>the name of the supplier.</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DC6D22" w:rsidP="00B3159E">
            <w:pPr>
              <w:spacing w:line="360" w:lineRule="auto"/>
              <w:jc w:val="both"/>
              <w:rPr>
                <w:rFonts w:ascii="Arial" w:hAnsi="Arial" w:cs="Arial"/>
              </w:rPr>
            </w:pPr>
            <w:r>
              <w:rPr>
                <w:rFonts w:ascii="Arial" w:hAnsi="Arial" w:cs="Arial"/>
              </w:rPr>
              <w:t>8.3.4</w:t>
            </w:r>
          </w:p>
        </w:tc>
        <w:tc>
          <w:tcPr>
            <w:tcW w:w="7293" w:type="dxa"/>
            <w:gridSpan w:val="12"/>
            <w:tcBorders>
              <w:top w:val="nil"/>
              <w:left w:val="nil"/>
              <w:bottom w:val="nil"/>
              <w:right w:val="nil"/>
            </w:tcBorders>
          </w:tcPr>
          <w:p w:rsidR="00447D97" w:rsidRPr="00B3159E" w:rsidRDefault="00DC6D22" w:rsidP="00B3159E">
            <w:pPr>
              <w:spacing w:line="360" w:lineRule="auto"/>
              <w:jc w:val="both"/>
              <w:rPr>
                <w:rFonts w:ascii="Arial" w:hAnsi="Arial" w:cs="Arial"/>
              </w:rPr>
            </w:pPr>
            <w:r w:rsidRPr="00DC6D22">
              <w:rPr>
                <w:rFonts w:ascii="Arial" w:hAnsi="Arial" w:cs="Arial"/>
                <w:bCs/>
                <w:lang w:val="en-US"/>
              </w:rPr>
              <w:t xml:space="preserve">The Accounting Officer may on motivation of a </w:t>
            </w:r>
            <w:r w:rsidR="00EE5F4B">
              <w:rPr>
                <w:rFonts w:ascii="Arial" w:hAnsi="Arial" w:cs="Arial"/>
                <w:bCs/>
                <w:lang w:val="en-US"/>
              </w:rPr>
              <w:t>Senior Manager</w:t>
            </w:r>
            <w:r w:rsidRPr="00DC6D22">
              <w:rPr>
                <w:rFonts w:ascii="Arial" w:hAnsi="Arial" w:cs="Arial"/>
                <w:bCs/>
                <w:lang w:val="en-US"/>
              </w:rPr>
              <w:t xml:space="preserve"> extend the bid closing date, if circumstances justify the action, provided that the closing dates may not extended unless a notice is published by the Manager: Supply Chain Management in the same newspapers as the original advertisement as well as the website, prior to the original bid closing date. All prospective bidders must also be informed in writing by the relevant </w:t>
            </w:r>
            <w:r w:rsidR="00EE5F4B">
              <w:rPr>
                <w:rFonts w:ascii="Arial" w:hAnsi="Arial" w:cs="Arial"/>
                <w:bCs/>
                <w:lang w:val="en-US"/>
              </w:rPr>
              <w:t>Senior Manager</w:t>
            </w:r>
            <w:r w:rsidRPr="00DC6D22">
              <w:rPr>
                <w:rFonts w:ascii="Arial" w:hAnsi="Arial" w:cs="Arial"/>
                <w:bCs/>
                <w:lang w:val="en-US"/>
              </w:rPr>
              <w:t xml:space="preserve"> of the extension of the bid closing date.</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DC6D22" w:rsidP="00B3159E">
            <w:pPr>
              <w:spacing w:line="360" w:lineRule="auto"/>
              <w:jc w:val="both"/>
              <w:rPr>
                <w:rFonts w:ascii="Arial" w:hAnsi="Arial" w:cs="Arial"/>
              </w:rPr>
            </w:pPr>
            <w:r>
              <w:rPr>
                <w:rFonts w:ascii="Arial" w:hAnsi="Arial" w:cs="Arial"/>
              </w:rPr>
              <w:t>8.3.5</w:t>
            </w:r>
          </w:p>
        </w:tc>
        <w:tc>
          <w:tcPr>
            <w:tcW w:w="7293" w:type="dxa"/>
            <w:gridSpan w:val="12"/>
            <w:tcBorders>
              <w:top w:val="nil"/>
              <w:left w:val="nil"/>
              <w:bottom w:val="nil"/>
              <w:right w:val="nil"/>
            </w:tcBorders>
          </w:tcPr>
          <w:p w:rsidR="00447D97" w:rsidRPr="00B3159E" w:rsidRDefault="00DC6D22" w:rsidP="00B3159E">
            <w:pPr>
              <w:spacing w:line="360" w:lineRule="auto"/>
              <w:jc w:val="both"/>
              <w:rPr>
                <w:rFonts w:ascii="Arial" w:hAnsi="Arial" w:cs="Arial"/>
              </w:rPr>
            </w:pPr>
            <w:r w:rsidRPr="00DC6D22">
              <w:rPr>
                <w:rFonts w:ascii="Arial" w:hAnsi="Arial" w:cs="Arial"/>
                <w:bCs/>
                <w:lang w:val="en-US"/>
              </w:rPr>
              <w:t>Unless otherwise indicated in the bid documents, the municipality shall not be liable for any expenses incurred in the preparation and / or submission of a bid or quotation.</w:t>
            </w:r>
          </w:p>
        </w:tc>
      </w:tr>
      <w:tr w:rsidR="00447D97" w:rsidRPr="00B3159E" w:rsidTr="00BB7501">
        <w:tc>
          <w:tcPr>
            <w:tcW w:w="844" w:type="dxa"/>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889" w:type="dxa"/>
            <w:gridSpan w:val="2"/>
            <w:tcBorders>
              <w:top w:val="nil"/>
              <w:left w:val="nil"/>
              <w:bottom w:val="nil"/>
              <w:right w:val="nil"/>
            </w:tcBorders>
          </w:tcPr>
          <w:p w:rsidR="00447D97" w:rsidRPr="00B3159E" w:rsidRDefault="00447D97" w:rsidP="00B3159E">
            <w:pPr>
              <w:spacing w:line="360" w:lineRule="auto"/>
              <w:jc w:val="both"/>
              <w:rPr>
                <w:rFonts w:ascii="Arial" w:hAnsi="Arial" w:cs="Arial"/>
              </w:rPr>
            </w:pPr>
          </w:p>
        </w:tc>
        <w:tc>
          <w:tcPr>
            <w:tcW w:w="7293" w:type="dxa"/>
            <w:gridSpan w:val="12"/>
            <w:tcBorders>
              <w:top w:val="nil"/>
              <w:left w:val="nil"/>
              <w:bottom w:val="nil"/>
              <w:right w:val="nil"/>
            </w:tcBorders>
          </w:tcPr>
          <w:p w:rsidR="00447D97" w:rsidRPr="00B3159E" w:rsidRDefault="00447D97"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89" w:type="dxa"/>
            <w:gridSpan w:val="2"/>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7293" w:type="dxa"/>
            <w:gridSpan w:val="12"/>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89" w:type="dxa"/>
            <w:gridSpan w:val="2"/>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7293" w:type="dxa"/>
            <w:gridSpan w:val="12"/>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2B23BE" w:rsidRPr="00B3159E" w:rsidTr="00BB7501">
        <w:tc>
          <w:tcPr>
            <w:tcW w:w="844" w:type="dxa"/>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889" w:type="dxa"/>
            <w:gridSpan w:val="2"/>
            <w:tcBorders>
              <w:top w:val="nil"/>
              <w:left w:val="nil"/>
              <w:bottom w:val="nil"/>
              <w:right w:val="nil"/>
            </w:tcBorders>
          </w:tcPr>
          <w:p w:rsidR="002B23BE" w:rsidRPr="00B3159E" w:rsidRDefault="002B23BE" w:rsidP="00B3159E">
            <w:pPr>
              <w:spacing w:line="360" w:lineRule="auto"/>
              <w:jc w:val="both"/>
              <w:rPr>
                <w:rFonts w:ascii="Arial" w:hAnsi="Arial" w:cs="Arial"/>
              </w:rPr>
            </w:pPr>
          </w:p>
        </w:tc>
        <w:tc>
          <w:tcPr>
            <w:tcW w:w="7293" w:type="dxa"/>
            <w:gridSpan w:val="12"/>
            <w:tcBorders>
              <w:top w:val="nil"/>
              <w:left w:val="nil"/>
              <w:bottom w:val="nil"/>
              <w:right w:val="nil"/>
            </w:tcBorders>
          </w:tcPr>
          <w:p w:rsidR="002B23BE" w:rsidRPr="00B3159E" w:rsidRDefault="002B23BE"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DC6D22" w:rsidRDefault="00DC6D22" w:rsidP="00B3159E">
            <w:pPr>
              <w:spacing w:line="360" w:lineRule="auto"/>
              <w:jc w:val="both"/>
              <w:rPr>
                <w:rFonts w:ascii="Arial" w:hAnsi="Arial" w:cs="Arial"/>
                <w:b/>
              </w:rPr>
            </w:pPr>
            <w:r>
              <w:rPr>
                <w:rFonts w:ascii="Arial" w:hAnsi="Arial" w:cs="Arial"/>
                <w:b/>
              </w:rPr>
              <w:lastRenderedPageBreak/>
              <w:t>8.4</w:t>
            </w:r>
          </w:p>
        </w:tc>
        <w:tc>
          <w:tcPr>
            <w:tcW w:w="8182" w:type="dxa"/>
            <w:gridSpan w:val="14"/>
            <w:tcBorders>
              <w:top w:val="nil"/>
              <w:left w:val="nil"/>
              <w:bottom w:val="nil"/>
              <w:right w:val="nil"/>
            </w:tcBorders>
          </w:tcPr>
          <w:p w:rsidR="00752570" w:rsidRPr="00DC6D22" w:rsidRDefault="00DC6D22" w:rsidP="00B3159E">
            <w:pPr>
              <w:spacing w:line="360" w:lineRule="auto"/>
              <w:jc w:val="both"/>
              <w:rPr>
                <w:rFonts w:ascii="Arial" w:hAnsi="Arial" w:cs="Arial"/>
                <w:b/>
              </w:rPr>
            </w:pPr>
            <w:r>
              <w:rPr>
                <w:rFonts w:ascii="Arial" w:hAnsi="Arial" w:cs="Arial"/>
                <w:b/>
              </w:rPr>
              <w:t>Logistics Management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r>
              <w:rPr>
                <w:rFonts w:ascii="Arial" w:hAnsi="Arial" w:cs="Arial"/>
              </w:rPr>
              <w:t>8.4.1</w:t>
            </w:r>
          </w:p>
        </w:tc>
        <w:tc>
          <w:tcPr>
            <w:tcW w:w="7293" w:type="dxa"/>
            <w:gridSpan w:val="12"/>
            <w:tcBorders>
              <w:top w:val="nil"/>
              <w:left w:val="nil"/>
              <w:bottom w:val="nil"/>
              <w:right w:val="nil"/>
            </w:tcBorders>
          </w:tcPr>
          <w:p w:rsidR="005E6A5F" w:rsidRPr="00B3159E" w:rsidRDefault="005E6A5F" w:rsidP="00B3159E">
            <w:pPr>
              <w:spacing w:line="360" w:lineRule="auto"/>
              <w:jc w:val="both"/>
              <w:rPr>
                <w:rFonts w:ascii="Arial" w:hAnsi="Arial" w:cs="Arial"/>
              </w:rPr>
            </w:pPr>
            <w:r w:rsidRPr="005E6A5F">
              <w:rPr>
                <w:rFonts w:ascii="Arial" w:hAnsi="Arial" w:cs="Arial"/>
                <w:lang w:val="en-US"/>
              </w:rPr>
              <w:t>The accounting officer must establish an effective system of logistics management in order to provide for the setting of inventory levels, placing of orders, receiving and distribution of goods, stores and warehouse management, expediting orders, transport management, vendor performance, maintenance and contract administration, which must include:</w:t>
            </w: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7293" w:type="dxa"/>
            <w:gridSpan w:val="12"/>
            <w:tcBorders>
              <w:top w:val="nil"/>
              <w:left w:val="nil"/>
              <w:bottom w:val="nil"/>
              <w:right w:val="nil"/>
            </w:tcBorders>
          </w:tcPr>
          <w:p w:rsidR="005E6A5F" w:rsidRPr="00B3159E" w:rsidRDefault="005E6A5F" w:rsidP="00B3159E">
            <w:pPr>
              <w:spacing w:line="360" w:lineRule="auto"/>
              <w:jc w:val="both"/>
              <w:rPr>
                <w:rFonts w:ascii="Arial" w:hAnsi="Arial" w:cs="Arial"/>
              </w:rPr>
            </w:pP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5E6A5F" w:rsidP="00B3159E">
            <w:pPr>
              <w:spacing w:line="360" w:lineRule="auto"/>
              <w:jc w:val="both"/>
              <w:rPr>
                <w:rFonts w:ascii="Arial" w:hAnsi="Arial" w:cs="Arial"/>
              </w:rPr>
            </w:pPr>
            <w:r>
              <w:rPr>
                <w:rFonts w:ascii="Arial" w:hAnsi="Arial" w:cs="Arial"/>
              </w:rPr>
              <w:t>a)</w:t>
            </w:r>
          </w:p>
        </w:tc>
        <w:tc>
          <w:tcPr>
            <w:tcW w:w="6613" w:type="dxa"/>
            <w:gridSpan w:val="9"/>
            <w:tcBorders>
              <w:top w:val="nil"/>
              <w:left w:val="nil"/>
              <w:bottom w:val="nil"/>
              <w:right w:val="nil"/>
            </w:tcBorders>
          </w:tcPr>
          <w:p w:rsidR="005E6A5F" w:rsidRPr="00B3159E" w:rsidRDefault="005E6A5F" w:rsidP="00B3159E">
            <w:pPr>
              <w:spacing w:line="360" w:lineRule="auto"/>
              <w:jc w:val="both"/>
              <w:rPr>
                <w:rFonts w:ascii="Arial" w:hAnsi="Arial" w:cs="Arial"/>
              </w:rPr>
            </w:pPr>
            <w:r>
              <w:rPr>
                <w:rFonts w:ascii="Arial" w:hAnsi="Arial" w:cs="Arial"/>
              </w:rPr>
              <w:t>Placing of requisitions/orders:</w:t>
            </w: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613" w:type="dxa"/>
            <w:gridSpan w:val="9"/>
            <w:tcBorders>
              <w:top w:val="nil"/>
              <w:left w:val="nil"/>
              <w:bottom w:val="nil"/>
              <w:right w:val="nil"/>
            </w:tcBorders>
          </w:tcPr>
          <w:p w:rsidR="005E6A5F" w:rsidRPr="00B3159E" w:rsidRDefault="005E6A5F" w:rsidP="00B3159E">
            <w:pPr>
              <w:spacing w:line="360" w:lineRule="auto"/>
              <w:jc w:val="both"/>
              <w:rPr>
                <w:rFonts w:ascii="Arial" w:hAnsi="Arial" w:cs="Arial"/>
              </w:rPr>
            </w:pPr>
          </w:p>
        </w:tc>
      </w:tr>
      <w:tr w:rsidR="00854CDA" w:rsidRPr="00B3159E" w:rsidTr="0068314B">
        <w:tc>
          <w:tcPr>
            <w:tcW w:w="844" w:type="dxa"/>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89" w:type="dxa"/>
            <w:gridSpan w:val="2"/>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680"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48"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765" w:type="dxa"/>
            <w:gridSpan w:val="6"/>
            <w:tcBorders>
              <w:top w:val="nil"/>
              <w:left w:val="nil"/>
              <w:bottom w:val="nil"/>
              <w:right w:val="nil"/>
            </w:tcBorders>
          </w:tcPr>
          <w:p w:rsidR="00854CDA" w:rsidRPr="00854CDA" w:rsidRDefault="00854CDA" w:rsidP="00B3159E">
            <w:pPr>
              <w:spacing w:line="360" w:lineRule="auto"/>
              <w:jc w:val="both"/>
              <w:rPr>
                <w:rFonts w:ascii="Arial" w:hAnsi="Arial" w:cs="Arial"/>
              </w:rPr>
            </w:pPr>
            <w:r w:rsidRPr="00854CDA">
              <w:rPr>
                <w:rFonts w:ascii="Arial" w:hAnsi="Arial" w:cs="Arial"/>
                <w:lang w:val="en-US"/>
              </w:rPr>
              <w:t>Acquisitions will be initiated by the completion of a requisition that must be submitted to the SCM unit</w:t>
            </w:r>
            <w:r>
              <w:rPr>
                <w:rFonts w:ascii="Arial" w:hAnsi="Arial" w:cs="Arial"/>
                <w:lang w:val="en-US"/>
              </w:rPr>
              <w:t>;</w:t>
            </w:r>
          </w:p>
        </w:tc>
      </w:tr>
      <w:tr w:rsidR="00854CDA" w:rsidRPr="00B3159E" w:rsidTr="0068314B">
        <w:tc>
          <w:tcPr>
            <w:tcW w:w="844" w:type="dxa"/>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89" w:type="dxa"/>
            <w:gridSpan w:val="2"/>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680"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48"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r>
              <w:rPr>
                <w:rFonts w:ascii="Arial" w:hAnsi="Arial" w:cs="Arial"/>
              </w:rPr>
              <w:t>ii)</w:t>
            </w:r>
          </w:p>
        </w:tc>
        <w:tc>
          <w:tcPr>
            <w:tcW w:w="5765" w:type="dxa"/>
            <w:gridSpan w:val="6"/>
            <w:tcBorders>
              <w:top w:val="nil"/>
              <w:left w:val="nil"/>
              <w:bottom w:val="nil"/>
              <w:right w:val="nil"/>
            </w:tcBorders>
          </w:tcPr>
          <w:p w:rsidR="00854CDA" w:rsidRPr="00B3159E" w:rsidRDefault="00854CDA" w:rsidP="00B3159E">
            <w:pPr>
              <w:spacing w:line="360" w:lineRule="auto"/>
              <w:jc w:val="both"/>
              <w:rPr>
                <w:rFonts w:ascii="Arial" w:hAnsi="Arial" w:cs="Arial"/>
              </w:rPr>
            </w:pPr>
            <w:r w:rsidRPr="00854CDA">
              <w:rPr>
                <w:rFonts w:ascii="Arial" w:hAnsi="Arial" w:cs="Arial"/>
                <w:lang w:val="en-US"/>
              </w:rPr>
              <w:t>Requisitions must be approved at management level in terms of the approved delegations</w:t>
            </w:r>
            <w:r>
              <w:rPr>
                <w:rFonts w:ascii="Arial" w:hAnsi="Arial" w:cs="Arial"/>
                <w:lang w:val="en-US"/>
              </w:rPr>
              <w:t>;</w:t>
            </w:r>
          </w:p>
        </w:tc>
      </w:tr>
      <w:tr w:rsidR="00854CDA" w:rsidRPr="00B3159E" w:rsidTr="0068314B">
        <w:tc>
          <w:tcPr>
            <w:tcW w:w="844" w:type="dxa"/>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89" w:type="dxa"/>
            <w:gridSpan w:val="2"/>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680"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48"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r>
              <w:rPr>
                <w:rFonts w:ascii="Arial" w:hAnsi="Arial" w:cs="Arial"/>
              </w:rPr>
              <w:t>iii)</w:t>
            </w:r>
          </w:p>
        </w:tc>
        <w:tc>
          <w:tcPr>
            <w:tcW w:w="5765" w:type="dxa"/>
            <w:gridSpan w:val="6"/>
            <w:tcBorders>
              <w:top w:val="nil"/>
              <w:left w:val="nil"/>
              <w:bottom w:val="nil"/>
              <w:right w:val="nil"/>
            </w:tcBorders>
          </w:tcPr>
          <w:p w:rsidR="00854CDA" w:rsidRPr="00854CDA" w:rsidRDefault="00854CDA" w:rsidP="00B3159E">
            <w:pPr>
              <w:spacing w:line="360" w:lineRule="auto"/>
              <w:jc w:val="both"/>
              <w:rPr>
                <w:rFonts w:ascii="Arial" w:hAnsi="Arial" w:cs="Arial"/>
              </w:rPr>
            </w:pPr>
            <w:r w:rsidRPr="00854CDA">
              <w:rPr>
                <w:rFonts w:ascii="Arial" w:hAnsi="Arial" w:cs="Arial"/>
                <w:lang w:val="en-US"/>
              </w:rPr>
              <w:t>Purchase orders will be created with reference to requisitions where the supply source is either bids or quotations</w:t>
            </w:r>
            <w:r>
              <w:rPr>
                <w:rFonts w:ascii="Arial" w:hAnsi="Arial" w:cs="Arial"/>
                <w:lang w:val="en-US"/>
              </w:rPr>
              <w:t>;</w:t>
            </w:r>
          </w:p>
        </w:tc>
      </w:tr>
      <w:tr w:rsidR="00854CDA" w:rsidRPr="00B3159E" w:rsidTr="0068314B">
        <w:tc>
          <w:tcPr>
            <w:tcW w:w="844" w:type="dxa"/>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89" w:type="dxa"/>
            <w:gridSpan w:val="2"/>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680"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48" w:type="dxa"/>
            <w:gridSpan w:val="3"/>
            <w:tcBorders>
              <w:top w:val="nil"/>
              <w:left w:val="nil"/>
              <w:bottom w:val="nil"/>
              <w:right w:val="nil"/>
            </w:tcBorders>
          </w:tcPr>
          <w:p w:rsidR="00854CDA" w:rsidRDefault="00854CDA" w:rsidP="00B3159E">
            <w:pPr>
              <w:spacing w:line="360" w:lineRule="auto"/>
              <w:jc w:val="both"/>
              <w:rPr>
                <w:rFonts w:ascii="Arial" w:hAnsi="Arial" w:cs="Arial"/>
              </w:rPr>
            </w:pPr>
            <w:r>
              <w:rPr>
                <w:rFonts w:ascii="Arial" w:hAnsi="Arial" w:cs="Arial"/>
              </w:rPr>
              <w:t>iv)</w:t>
            </w:r>
          </w:p>
        </w:tc>
        <w:tc>
          <w:tcPr>
            <w:tcW w:w="5765" w:type="dxa"/>
            <w:gridSpan w:val="6"/>
            <w:tcBorders>
              <w:top w:val="nil"/>
              <w:left w:val="nil"/>
              <w:bottom w:val="nil"/>
              <w:right w:val="nil"/>
            </w:tcBorders>
          </w:tcPr>
          <w:p w:rsidR="00854CDA" w:rsidRPr="00B3159E" w:rsidRDefault="00854CDA" w:rsidP="00B3159E">
            <w:pPr>
              <w:spacing w:line="360" w:lineRule="auto"/>
              <w:jc w:val="both"/>
              <w:rPr>
                <w:rFonts w:ascii="Arial" w:hAnsi="Arial" w:cs="Arial"/>
              </w:rPr>
            </w:pPr>
            <w:r w:rsidRPr="00854CDA">
              <w:rPr>
                <w:rFonts w:ascii="Arial" w:hAnsi="Arial" w:cs="Arial"/>
              </w:rPr>
              <w:t>Orders must be approved at management level in terms of the approved delegations</w:t>
            </w:r>
            <w:r>
              <w:rPr>
                <w:rFonts w:ascii="Arial" w:hAnsi="Arial" w:cs="Arial"/>
              </w:rPr>
              <w:t>.</w:t>
            </w:r>
          </w:p>
        </w:tc>
      </w:tr>
      <w:tr w:rsidR="00854CDA" w:rsidRPr="00B3159E" w:rsidTr="0068314B">
        <w:tc>
          <w:tcPr>
            <w:tcW w:w="844" w:type="dxa"/>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89" w:type="dxa"/>
            <w:gridSpan w:val="2"/>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680" w:type="dxa"/>
            <w:gridSpan w:val="3"/>
            <w:tcBorders>
              <w:top w:val="nil"/>
              <w:left w:val="nil"/>
              <w:bottom w:val="nil"/>
              <w:right w:val="nil"/>
            </w:tcBorders>
          </w:tcPr>
          <w:p w:rsidR="00854CDA" w:rsidRPr="00B3159E" w:rsidRDefault="00854CDA" w:rsidP="00B3159E">
            <w:pPr>
              <w:spacing w:line="360" w:lineRule="auto"/>
              <w:jc w:val="both"/>
              <w:rPr>
                <w:rFonts w:ascii="Arial" w:hAnsi="Arial" w:cs="Arial"/>
              </w:rPr>
            </w:pPr>
          </w:p>
        </w:tc>
        <w:tc>
          <w:tcPr>
            <w:tcW w:w="848" w:type="dxa"/>
            <w:gridSpan w:val="3"/>
            <w:tcBorders>
              <w:top w:val="nil"/>
              <w:left w:val="nil"/>
              <w:bottom w:val="nil"/>
              <w:right w:val="nil"/>
            </w:tcBorders>
          </w:tcPr>
          <w:p w:rsidR="00854CDA" w:rsidRDefault="00854CDA" w:rsidP="00B3159E">
            <w:pPr>
              <w:spacing w:line="360" w:lineRule="auto"/>
              <w:jc w:val="both"/>
              <w:rPr>
                <w:rFonts w:ascii="Arial" w:hAnsi="Arial" w:cs="Arial"/>
              </w:rPr>
            </w:pPr>
          </w:p>
        </w:tc>
        <w:tc>
          <w:tcPr>
            <w:tcW w:w="5765" w:type="dxa"/>
            <w:gridSpan w:val="6"/>
            <w:tcBorders>
              <w:top w:val="nil"/>
              <w:left w:val="nil"/>
              <w:bottom w:val="nil"/>
              <w:right w:val="nil"/>
            </w:tcBorders>
          </w:tcPr>
          <w:p w:rsidR="00854CDA" w:rsidRPr="00B3159E" w:rsidRDefault="00854CDA" w:rsidP="00B3159E">
            <w:pPr>
              <w:spacing w:line="360" w:lineRule="auto"/>
              <w:jc w:val="both"/>
              <w:rPr>
                <w:rFonts w:ascii="Arial" w:hAnsi="Arial" w:cs="Arial"/>
              </w:rPr>
            </w:pP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BE4865" w:rsidP="00B3159E">
            <w:pPr>
              <w:spacing w:line="360" w:lineRule="auto"/>
              <w:jc w:val="both"/>
              <w:rPr>
                <w:rFonts w:ascii="Arial" w:hAnsi="Arial" w:cs="Arial"/>
              </w:rPr>
            </w:pPr>
            <w:r>
              <w:rPr>
                <w:rFonts w:ascii="Arial" w:hAnsi="Arial" w:cs="Arial"/>
              </w:rPr>
              <w:t>b)</w:t>
            </w:r>
          </w:p>
        </w:tc>
        <w:tc>
          <w:tcPr>
            <w:tcW w:w="6613" w:type="dxa"/>
            <w:gridSpan w:val="9"/>
            <w:tcBorders>
              <w:top w:val="nil"/>
              <w:left w:val="nil"/>
              <w:bottom w:val="nil"/>
              <w:right w:val="nil"/>
            </w:tcBorders>
          </w:tcPr>
          <w:p w:rsidR="005E6A5F" w:rsidRPr="00B3159E" w:rsidRDefault="00BE4865" w:rsidP="00B3159E">
            <w:pPr>
              <w:spacing w:line="360" w:lineRule="auto"/>
              <w:jc w:val="both"/>
              <w:rPr>
                <w:rFonts w:ascii="Arial" w:hAnsi="Arial" w:cs="Arial"/>
              </w:rPr>
            </w:pPr>
            <w:r>
              <w:rPr>
                <w:rFonts w:ascii="Arial" w:hAnsi="Arial" w:cs="Arial"/>
              </w:rPr>
              <w:t>Receiving of goods:</w:t>
            </w: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613" w:type="dxa"/>
            <w:gridSpan w:val="9"/>
            <w:tcBorders>
              <w:top w:val="nil"/>
              <w:left w:val="nil"/>
              <w:bottom w:val="nil"/>
              <w:right w:val="nil"/>
            </w:tcBorders>
          </w:tcPr>
          <w:p w:rsidR="005E6A5F" w:rsidRPr="00B3159E" w:rsidRDefault="005E6A5F" w:rsidP="00B3159E">
            <w:pPr>
              <w:spacing w:line="360" w:lineRule="auto"/>
              <w:jc w:val="both"/>
              <w:rPr>
                <w:rFonts w:ascii="Arial" w:hAnsi="Arial" w:cs="Arial"/>
              </w:rPr>
            </w:pP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765" w:type="dxa"/>
            <w:gridSpan w:val="6"/>
            <w:tcBorders>
              <w:top w:val="nil"/>
              <w:left w:val="nil"/>
              <w:bottom w:val="nil"/>
              <w:right w:val="nil"/>
            </w:tcBorders>
          </w:tcPr>
          <w:p w:rsidR="00BE4865" w:rsidRPr="00BE4865" w:rsidRDefault="00BE4865" w:rsidP="00B3159E">
            <w:pPr>
              <w:spacing w:line="360" w:lineRule="auto"/>
              <w:jc w:val="both"/>
              <w:rPr>
                <w:rFonts w:ascii="Arial" w:hAnsi="Arial" w:cs="Arial"/>
              </w:rPr>
            </w:pPr>
            <w:r w:rsidRPr="00BE4865">
              <w:rPr>
                <w:rFonts w:ascii="Arial" w:hAnsi="Arial" w:cs="Arial"/>
                <w:lang w:val="en-US"/>
              </w:rPr>
              <w:t>Goods received must be captured on the municipality’s financial system with reference to the relevant purchase order number (invoice)</w:t>
            </w:r>
            <w:r>
              <w:rPr>
                <w:rFonts w:ascii="Arial" w:hAnsi="Arial" w:cs="Arial"/>
                <w:lang w:val="en-US"/>
              </w:rPr>
              <w:t>;</w:t>
            </w: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r>
              <w:rPr>
                <w:rFonts w:ascii="Arial" w:hAnsi="Arial" w:cs="Arial"/>
              </w:rPr>
              <w:t>ii)</w:t>
            </w:r>
          </w:p>
        </w:tc>
        <w:tc>
          <w:tcPr>
            <w:tcW w:w="5765" w:type="dxa"/>
            <w:gridSpan w:val="6"/>
            <w:tcBorders>
              <w:top w:val="nil"/>
              <w:left w:val="nil"/>
              <w:bottom w:val="nil"/>
              <w:right w:val="nil"/>
            </w:tcBorders>
          </w:tcPr>
          <w:p w:rsidR="00BE4865" w:rsidRPr="00BE4865" w:rsidRDefault="00BE4865" w:rsidP="00B3159E">
            <w:pPr>
              <w:spacing w:line="360" w:lineRule="auto"/>
              <w:jc w:val="both"/>
              <w:rPr>
                <w:rFonts w:ascii="Arial" w:hAnsi="Arial" w:cs="Arial"/>
              </w:rPr>
            </w:pPr>
            <w:r w:rsidRPr="00BE4865">
              <w:rPr>
                <w:rFonts w:ascii="Arial" w:hAnsi="Arial" w:cs="Arial"/>
                <w:lang w:val="en-US"/>
              </w:rPr>
              <w:t>Deliveries of goods may not exceed the order quantity or value.</w:t>
            </w: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613" w:type="dxa"/>
            <w:gridSpan w:val="9"/>
            <w:tcBorders>
              <w:top w:val="nil"/>
              <w:left w:val="nil"/>
              <w:bottom w:val="nil"/>
              <w:right w:val="nil"/>
            </w:tcBorders>
          </w:tcPr>
          <w:p w:rsidR="005E6A5F" w:rsidRPr="00B3159E" w:rsidRDefault="005E6A5F" w:rsidP="00B3159E">
            <w:pPr>
              <w:spacing w:line="360" w:lineRule="auto"/>
              <w:jc w:val="both"/>
              <w:rPr>
                <w:rFonts w:ascii="Arial" w:hAnsi="Arial" w:cs="Arial"/>
              </w:rPr>
            </w:pP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BE4865" w:rsidP="00B3159E">
            <w:pPr>
              <w:spacing w:line="360" w:lineRule="auto"/>
              <w:jc w:val="both"/>
              <w:rPr>
                <w:rFonts w:ascii="Arial" w:hAnsi="Arial" w:cs="Arial"/>
              </w:rPr>
            </w:pPr>
            <w:r>
              <w:rPr>
                <w:rFonts w:ascii="Arial" w:hAnsi="Arial" w:cs="Arial"/>
              </w:rPr>
              <w:t>c)</w:t>
            </w:r>
          </w:p>
        </w:tc>
        <w:tc>
          <w:tcPr>
            <w:tcW w:w="6613" w:type="dxa"/>
            <w:gridSpan w:val="9"/>
            <w:tcBorders>
              <w:top w:val="nil"/>
              <w:left w:val="nil"/>
              <w:bottom w:val="nil"/>
              <w:right w:val="nil"/>
            </w:tcBorders>
          </w:tcPr>
          <w:p w:rsidR="005E6A5F" w:rsidRPr="00B3159E" w:rsidRDefault="00BE4865" w:rsidP="00B3159E">
            <w:pPr>
              <w:spacing w:line="360" w:lineRule="auto"/>
              <w:jc w:val="both"/>
              <w:rPr>
                <w:rFonts w:ascii="Arial" w:hAnsi="Arial" w:cs="Arial"/>
              </w:rPr>
            </w:pPr>
            <w:r w:rsidRPr="00BE4865">
              <w:rPr>
                <w:rFonts w:ascii="Arial" w:hAnsi="Arial" w:cs="Arial"/>
              </w:rPr>
              <w:t>Stores / Warehouse management</w:t>
            </w:r>
            <w:r>
              <w:rPr>
                <w:rFonts w:ascii="Arial" w:hAnsi="Arial" w:cs="Arial"/>
              </w:rPr>
              <w:t>:</w:t>
            </w: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613" w:type="dxa"/>
            <w:gridSpan w:val="9"/>
            <w:tcBorders>
              <w:top w:val="nil"/>
              <w:left w:val="nil"/>
              <w:bottom w:val="nil"/>
              <w:right w:val="nil"/>
            </w:tcBorders>
          </w:tcPr>
          <w:p w:rsidR="005E6A5F" w:rsidRPr="00B3159E" w:rsidRDefault="005E6A5F" w:rsidP="00B3159E">
            <w:pPr>
              <w:spacing w:line="360" w:lineRule="auto"/>
              <w:jc w:val="both"/>
              <w:rPr>
                <w:rFonts w:ascii="Arial" w:hAnsi="Arial" w:cs="Arial"/>
              </w:rPr>
            </w:pP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101733" w:rsidP="00B3159E">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765" w:type="dxa"/>
            <w:gridSpan w:val="6"/>
            <w:tcBorders>
              <w:top w:val="nil"/>
              <w:left w:val="nil"/>
              <w:bottom w:val="nil"/>
              <w:right w:val="nil"/>
            </w:tcBorders>
          </w:tcPr>
          <w:p w:rsidR="00BE4865" w:rsidRPr="00B3159E" w:rsidRDefault="00101733" w:rsidP="00101733">
            <w:pPr>
              <w:spacing w:line="360" w:lineRule="auto"/>
              <w:jc w:val="both"/>
              <w:rPr>
                <w:rFonts w:ascii="Arial" w:hAnsi="Arial" w:cs="Arial"/>
              </w:rPr>
            </w:pPr>
            <w:r w:rsidRPr="00101733">
              <w:rPr>
                <w:rFonts w:ascii="Arial" w:hAnsi="Arial" w:cs="Arial"/>
                <w:lang w:val="en-US"/>
              </w:rPr>
              <w:t>Stock is valued at the first-in-first-ou</w:t>
            </w:r>
            <w:r>
              <w:rPr>
                <w:rFonts w:ascii="Arial" w:hAnsi="Arial" w:cs="Arial"/>
                <w:lang w:val="en-US"/>
              </w:rPr>
              <w:t>t per item and is VAT exclusive;</w:t>
            </w: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101733" w:rsidP="00B3159E">
            <w:pPr>
              <w:spacing w:line="360" w:lineRule="auto"/>
              <w:jc w:val="both"/>
              <w:rPr>
                <w:rFonts w:ascii="Arial" w:hAnsi="Arial" w:cs="Arial"/>
              </w:rPr>
            </w:pPr>
            <w:r>
              <w:rPr>
                <w:rFonts w:ascii="Arial" w:hAnsi="Arial" w:cs="Arial"/>
              </w:rPr>
              <w:t>ii)</w:t>
            </w:r>
          </w:p>
        </w:tc>
        <w:tc>
          <w:tcPr>
            <w:tcW w:w="5765" w:type="dxa"/>
            <w:gridSpan w:val="6"/>
            <w:tcBorders>
              <w:top w:val="nil"/>
              <w:left w:val="nil"/>
              <w:bottom w:val="nil"/>
              <w:right w:val="nil"/>
            </w:tcBorders>
          </w:tcPr>
          <w:p w:rsidR="00BE4865" w:rsidRPr="00101733" w:rsidRDefault="00101733" w:rsidP="00B3159E">
            <w:pPr>
              <w:spacing w:line="360" w:lineRule="auto"/>
              <w:jc w:val="both"/>
              <w:rPr>
                <w:rFonts w:ascii="Arial" w:hAnsi="Arial" w:cs="Arial"/>
              </w:rPr>
            </w:pPr>
            <w:r w:rsidRPr="00101733">
              <w:rPr>
                <w:rFonts w:ascii="Arial" w:hAnsi="Arial" w:cs="Arial"/>
                <w:lang w:val="en-US"/>
              </w:rPr>
              <w:t>Regular monitoring of spending patterns on types or classes of goods must be performed, where practical;</w:t>
            </w: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101733" w:rsidP="00B3159E">
            <w:pPr>
              <w:spacing w:line="360" w:lineRule="auto"/>
              <w:jc w:val="both"/>
              <w:rPr>
                <w:rFonts w:ascii="Arial" w:hAnsi="Arial" w:cs="Arial"/>
              </w:rPr>
            </w:pPr>
            <w:r>
              <w:rPr>
                <w:rFonts w:ascii="Arial" w:hAnsi="Arial" w:cs="Arial"/>
              </w:rPr>
              <w:t>iii)</w:t>
            </w:r>
          </w:p>
        </w:tc>
        <w:tc>
          <w:tcPr>
            <w:tcW w:w="5765" w:type="dxa"/>
            <w:gridSpan w:val="6"/>
            <w:tcBorders>
              <w:top w:val="nil"/>
              <w:left w:val="nil"/>
              <w:bottom w:val="nil"/>
              <w:right w:val="nil"/>
            </w:tcBorders>
          </w:tcPr>
          <w:p w:rsidR="00BE4865" w:rsidRPr="00101733" w:rsidRDefault="00101733" w:rsidP="00B3159E">
            <w:pPr>
              <w:spacing w:line="360" w:lineRule="auto"/>
              <w:jc w:val="both"/>
              <w:rPr>
                <w:rFonts w:ascii="Arial" w:hAnsi="Arial" w:cs="Arial"/>
              </w:rPr>
            </w:pPr>
            <w:r w:rsidRPr="00101733">
              <w:rPr>
                <w:rFonts w:ascii="Arial" w:hAnsi="Arial" w:cs="Arial"/>
                <w:lang w:val="en-US"/>
              </w:rPr>
              <w:t>Each item must have a unique stock item number;</w:t>
            </w: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101733" w:rsidP="00B3159E">
            <w:pPr>
              <w:spacing w:line="360" w:lineRule="auto"/>
              <w:jc w:val="both"/>
              <w:rPr>
                <w:rFonts w:ascii="Arial" w:hAnsi="Arial" w:cs="Arial"/>
              </w:rPr>
            </w:pPr>
            <w:r>
              <w:rPr>
                <w:rFonts w:ascii="Arial" w:hAnsi="Arial" w:cs="Arial"/>
              </w:rPr>
              <w:t>iv)</w:t>
            </w:r>
          </w:p>
        </w:tc>
        <w:tc>
          <w:tcPr>
            <w:tcW w:w="5765" w:type="dxa"/>
            <w:gridSpan w:val="6"/>
            <w:tcBorders>
              <w:top w:val="nil"/>
              <w:left w:val="nil"/>
              <w:bottom w:val="nil"/>
              <w:right w:val="nil"/>
            </w:tcBorders>
          </w:tcPr>
          <w:p w:rsidR="00BE4865" w:rsidRPr="00101733" w:rsidRDefault="00101733" w:rsidP="00B3159E">
            <w:pPr>
              <w:spacing w:line="360" w:lineRule="auto"/>
              <w:jc w:val="both"/>
              <w:rPr>
                <w:rFonts w:ascii="Arial" w:hAnsi="Arial" w:cs="Arial"/>
              </w:rPr>
            </w:pPr>
            <w:r w:rsidRPr="00101733">
              <w:rPr>
                <w:rFonts w:ascii="Arial" w:hAnsi="Arial" w:cs="Arial"/>
                <w:lang w:val="en-US"/>
              </w:rPr>
              <w:t>Each stock item must have a minimum, maximum and re-order level;</w:t>
            </w: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101733" w:rsidP="00B3159E">
            <w:pPr>
              <w:spacing w:line="360" w:lineRule="auto"/>
              <w:jc w:val="both"/>
              <w:rPr>
                <w:rFonts w:ascii="Arial" w:hAnsi="Arial" w:cs="Arial"/>
              </w:rPr>
            </w:pPr>
            <w:r>
              <w:rPr>
                <w:rFonts w:ascii="Arial" w:hAnsi="Arial" w:cs="Arial"/>
              </w:rPr>
              <w:t>v)</w:t>
            </w:r>
          </w:p>
        </w:tc>
        <w:tc>
          <w:tcPr>
            <w:tcW w:w="5765" w:type="dxa"/>
            <w:gridSpan w:val="6"/>
            <w:tcBorders>
              <w:top w:val="nil"/>
              <w:left w:val="nil"/>
              <w:bottom w:val="nil"/>
              <w:right w:val="nil"/>
            </w:tcBorders>
          </w:tcPr>
          <w:p w:rsidR="00BE4865" w:rsidRPr="00101733" w:rsidRDefault="00101733" w:rsidP="00B3159E">
            <w:pPr>
              <w:spacing w:line="360" w:lineRule="auto"/>
              <w:jc w:val="both"/>
              <w:rPr>
                <w:rFonts w:ascii="Arial" w:hAnsi="Arial" w:cs="Arial"/>
              </w:rPr>
            </w:pPr>
            <w:r w:rsidRPr="00101733">
              <w:rPr>
                <w:rFonts w:ascii="Arial" w:hAnsi="Arial" w:cs="Arial"/>
                <w:lang w:val="en-US"/>
              </w:rPr>
              <w:t>before payment is approved, certification by the responsible officer that the goods and services are received or rendered on time and is in accordance with the order, the general conditions of contract and specifications where applicable and that the price charged is as quoted in terms of a contract;</w:t>
            </w:r>
          </w:p>
        </w:tc>
      </w:tr>
      <w:tr w:rsidR="00BE4865" w:rsidRPr="00B3159E" w:rsidTr="0068314B">
        <w:tc>
          <w:tcPr>
            <w:tcW w:w="844" w:type="dxa"/>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89" w:type="dxa"/>
            <w:gridSpan w:val="2"/>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680" w:type="dxa"/>
            <w:gridSpan w:val="3"/>
            <w:tcBorders>
              <w:top w:val="nil"/>
              <w:left w:val="nil"/>
              <w:bottom w:val="nil"/>
              <w:right w:val="nil"/>
            </w:tcBorders>
          </w:tcPr>
          <w:p w:rsidR="00BE4865" w:rsidRPr="00B3159E" w:rsidRDefault="00BE4865" w:rsidP="00B3159E">
            <w:pPr>
              <w:spacing w:line="360" w:lineRule="auto"/>
              <w:jc w:val="both"/>
              <w:rPr>
                <w:rFonts w:ascii="Arial" w:hAnsi="Arial" w:cs="Arial"/>
              </w:rPr>
            </w:pPr>
          </w:p>
        </w:tc>
        <w:tc>
          <w:tcPr>
            <w:tcW w:w="848" w:type="dxa"/>
            <w:gridSpan w:val="3"/>
            <w:tcBorders>
              <w:top w:val="nil"/>
              <w:left w:val="nil"/>
              <w:bottom w:val="nil"/>
              <w:right w:val="nil"/>
            </w:tcBorders>
          </w:tcPr>
          <w:p w:rsidR="00BE4865" w:rsidRPr="00B3159E" w:rsidRDefault="00101733" w:rsidP="00B3159E">
            <w:pPr>
              <w:spacing w:line="360" w:lineRule="auto"/>
              <w:jc w:val="both"/>
              <w:rPr>
                <w:rFonts w:ascii="Arial" w:hAnsi="Arial" w:cs="Arial"/>
              </w:rPr>
            </w:pPr>
            <w:r>
              <w:rPr>
                <w:rFonts w:ascii="Arial" w:hAnsi="Arial" w:cs="Arial"/>
              </w:rPr>
              <w:t>vi)</w:t>
            </w:r>
          </w:p>
        </w:tc>
        <w:tc>
          <w:tcPr>
            <w:tcW w:w="5765" w:type="dxa"/>
            <w:gridSpan w:val="6"/>
            <w:tcBorders>
              <w:top w:val="nil"/>
              <w:left w:val="nil"/>
              <w:bottom w:val="nil"/>
              <w:right w:val="nil"/>
            </w:tcBorders>
          </w:tcPr>
          <w:p w:rsidR="00BE4865" w:rsidRPr="00101733" w:rsidRDefault="00101733" w:rsidP="00B3159E">
            <w:pPr>
              <w:spacing w:line="360" w:lineRule="auto"/>
              <w:jc w:val="both"/>
              <w:rPr>
                <w:rFonts w:ascii="Arial" w:hAnsi="Arial" w:cs="Arial"/>
              </w:rPr>
            </w:pPr>
            <w:r w:rsidRPr="00101733">
              <w:rPr>
                <w:rFonts w:ascii="Arial" w:hAnsi="Arial" w:cs="Arial"/>
                <w:lang w:val="en-US"/>
              </w:rPr>
              <w:t>the storekeeper must ensure that appropriate standards of internal control and warehouse management are adhere to, to ensure that goods placed in stores are secure, safe and only used for the purpose for which they were purchased;</w:t>
            </w: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613" w:type="dxa"/>
            <w:gridSpan w:val="9"/>
            <w:tcBorders>
              <w:top w:val="nil"/>
              <w:left w:val="nil"/>
              <w:bottom w:val="nil"/>
              <w:right w:val="nil"/>
            </w:tcBorders>
          </w:tcPr>
          <w:p w:rsidR="005E6A5F" w:rsidRPr="00B3159E" w:rsidRDefault="005E6A5F" w:rsidP="00B3159E">
            <w:pPr>
              <w:spacing w:line="360" w:lineRule="auto"/>
              <w:jc w:val="both"/>
              <w:rPr>
                <w:rFonts w:ascii="Arial" w:hAnsi="Arial" w:cs="Arial"/>
              </w:rPr>
            </w:pP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680" w:type="dxa"/>
            <w:gridSpan w:val="3"/>
            <w:tcBorders>
              <w:top w:val="nil"/>
              <w:left w:val="nil"/>
              <w:bottom w:val="nil"/>
              <w:right w:val="nil"/>
            </w:tcBorders>
          </w:tcPr>
          <w:p w:rsidR="005E6A5F" w:rsidRPr="00B3159E" w:rsidRDefault="00101733" w:rsidP="00B3159E">
            <w:pPr>
              <w:spacing w:line="360" w:lineRule="auto"/>
              <w:jc w:val="both"/>
              <w:rPr>
                <w:rFonts w:ascii="Arial" w:hAnsi="Arial" w:cs="Arial"/>
              </w:rPr>
            </w:pPr>
            <w:r>
              <w:rPr>
                <w:rFonts w:ascii="Arial" w:hAnsi="Arial" w:cs="Arial"/>
              </w:rPr>
              <w:t>d)</w:t>
            </w:r>
          </w:p>
        </w:tc>
        <w:tc>
          <w:tcPr>
            <w:tcW w:w="6613" w:type="dxa"/>
            <w:gridSpan w:val="9"/>
            <w:tcBorders>
              <w:top w:val="nil"/>
              <w:left w:val="nil"/>
              <w:bottom w:val="nil"/>
              <w:right w:val="nil"/>
            </w:tcBorders>
          </w:tcPr>
          <w:p w:rsidR="005E6A5F" w:rsidRPr="00101733" w:rsidRDefault="00101733" w:rsidP="00B3159E">
            <w:pPr>
              <w:spacing w:line="360" w:lineRule="auto"/>
              <w:jc w:val="both"/>
              <w:rPr>
                <w:rFonts w:ascii="Arial" w:hAnsi="Arial" w:cs="Arial"/>
              </w:rPr>
            </w:pPr>
            <w:r w:rsidRPr="00101733">
              <w:rPr>
                <w:rFonts w:ascii="Arial" w:hAnsi="Arial" w:cs="Arial"/>
                <w:lang w:val="en-US"/>
              </w:rPr>
              <w:t>regular checking to ensure that all assets are properly managed, appropriately maintained and only used for official purposes; and</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680" w:type="dxa"/>
            <w:gridSpan w:val="3"/>
            <w:tcBorders>
              <w:top w:val="nil"/>
              <w:left w:val="nil"/>
              <w:bottom w:val="nil"/>
              <w:right w:val="nil"/>
            </w:tcBorders>
          </w:tcPr>
          <w:p w:rsidR="00101733" w:rsidRDefault="00101733" w:rsidP="00B3159E">
            <w:pPr>
              <w:spacing w:line="360" w:lineRule="auto"/>
              <w:jc w:val="both"/>
              <w:rPr>
                <w:rFonts w:ascii="Arial" w:hAnsi="Arial" w:cs="Arial"/>
              </w:rPr>
            </w:pPr>
            <w:r>
              <w:rPr>
                <w:rFonts w:ascii="Arial" w:hAnsi="Arial" w:cs="Arial"/>
              </w:rPr>
              <w:t>e)</w:t>
            </w:r>
          </w:p>
        </w:tc>
        <w:tc>
          <w:tcPr>
            <w:tcW w:w="6613" w:type="dxa"/>
            <w:gridSpan w:val="9"/>
            <w:tcBorders>
              <w:top w:val="nil"/>
              <w:left w:val="nil"/>
              <w:bottom w:val="nil"/>
              <w:right w:val="nil"/>
            </w:tcBorders>
          </w:tcPr>
          <w:p w:rsidR="00101733" w:rsidRPr="00101733" w:rsidRDefault="00101733" w:rsidP="00B3159E">
            <w:pPr>
              <w:spacing w:line="360" w:lineRule="auto"/>
              <w:jc w:val="both"/>
              <w:rPr>
                <w:rFonts w:ascii="Arial" w:hAnsi="Arial" w:cs="Arial"/>
                <w:lang w:val="en-US"/>
              </w:rPr>
            </w:pPr>
            <w:r w:rsidRPr="00101733">
              <w:rPr>
                <w:rFonts w:ascii="Arial" w:hAnsi="Arial" w:cs="Arial"/>
                <w:lang w:val="en-US"/>
              </w:rPr>
              <w:t>monitoring and review of the supply vendor performance to ensure compliance with specifications and contract conditions for particular goods or services.</w:t>
            </w:r>
          </w:p>
        </w:tc>
      </w:tr>
      <w:tr w:rsidR="005E6A5F" w:rsidRPr="00B3159E" w:rsidTr="00BB7501">
        <w:tc>
          <w:tcPr>
            <w:tcW w:w="844" w:type="dxa"/>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889" w:type="dxa"/>
            <w:gridSpan w:val="2"/>
            <w:tcBorders>
              <w:top w:val="nil"/>
              <w:left w:val="nil"/>
              <w:bottom w:val="nil"/>
              <w:right w:val="nil"/>
            </w:tcBorders>
          </w:tcPr>
          <w:p w:rsidR="005E6A5F" w:rsidRPr="00B3159E" w:rsidRDefault="005E6A5F" w:rsidP="00B3159E">
            <w:pPr>
              <w:spacing w:line="360" w:lineRule="auto"/>
              <w:jc w:val="both"/>
              <w:rPr>
                <w:rFonts w:ascii="Arial" w:hAnsi="Arial" w:cs="Arial"/>
              </w:rPr>
            </w:pPr>
          </w:p>
        </w:tc>
        <w:tc>
          <w:tcPr>
            <w:tcW w:w="7293" w:type="dxa"/>
            <w:gridSpan w:val="12"/>
            <w:tcBorders>
              <w:top w:val="nil"/>
              <w:left w:val="nil"/>
              <w:bottom w:val="nil"/>
              <w:right w:val="nil"/>
            </w:tcBorders>
          </w:tcPr>
          <w:p w:rsidR="005E6A5F" w:rsidRPr="00B3159E" w:rsidRDefault="005E6A5F"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101733" w:rsidRDefault="00101733" w:rsidP="00B3159E">
            <w:pPr>
              <w:spacing w:line="360" w:lineRule="auto"/>
              <w:jc w:val="both"/>
              <w:rPr>
                <w:rFonts w:ascii="Arial" w:hAnsi="Arial" w:cs="Arial"/>
                <w:b/>
              </w:rPr>
            </w:pPr>
            <w:r>
              <w:rPr>
                <w:rFonts w:ascii="Arial" w:hAnsi="Arial" w:cs="Arial"/>
                <w:b/>
              </w:rPr>
              <w:t>8.5</w:t>
            </w:r>
          </w:p>
        </w:tc>
        <w:tc>
          <w:tcPr>
            <w:tcW w:w="8182" w:type="dxa"/>
            <w:gridSpan w:val="14"/>
            <w:tcBorders>
              <w:top w:val="nil"/>
              <w:left w:val="nil"/>
              <w:bottom w:val="nil"/>
              <w:right w:val="nil"/>
            </w:tcBorders>
          </w:tcPr>
          <w:p w:rsidR="00752570" w:rsidRPr="00101733" w:rsidRDefault="00101733" w:rsidP="00B3159E">
            <w:pPr>
              <w:spacing w:line="360" w:lineRule="auto"/>
              <w:jc w:val="both"/>
              <w:rPr>
                <w:rFonts w:ascii="Arial" w:hAnsi="Arial" w:cs="Arial"/>
                <w:b/>
              </w:rPr>
            </w:pPr>
            <w:r>
              <w:rPr>
                <w:rFonts w:ascii="Arial" w:hAnsi="Arial" w:cs="Arial"/>
                <w:b/>
              </w:rPr>
              <w:t>Disposal Management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8.5.1</w:t>
            </w:r>
          </w:p>
        </w:tc>
        <w:tc>
          <w:tcPr>
            <w:tcW w:w="7293" w:type="dxa"/>
            <w:gridSpan w:val="12"/>
            <w:tcBorders>
              <w:top w:val="nil"/>
              <w:left w:val="nil"/>
              <w:bottom w:val="nil"/>
              <w:right w:val="nil"/>
            </w:tcBorders>
          </w:tcPr>
          <w:p w:rsidR="00101733" w:rsidRPr="00B3159E" w:rsidRDefault="00101733" w:rsidP="00B3159E">
            <w:pPr>
              <w:spacing w:line="360" w:lineRule="auto"/>
              <w:jc w:val="both"/>
              <w:rPr>
                <w:rFonts w:ascii="Arial" w:hAnsi="Arial" w:cs="Arial"/>
              </w:rPr>
            </w:pPr>
            <w:r w:rsidRPr="00101733">
              <w:rPr>
                <w:rFonts w:ascii="Arial" w:hAnsi="Arial" w:cs="Arial"/>
                <w:bCs/>
                <w:lang w:val="en-US"/>
              </w:rPr>
              <w:t>The accounting officer must establish an effective system of disposal management for the disposal or letting of assets, including unserviceable, redundant or obsolete assets, subject to sections 14 and 90 of the MFMA</w:t>
            </w:r>
            <w:r>
              <w:rPr>
                <w:rFonts w:ascii="Arial" w:hAnsi="Arial" w:cs="Arial"/>
                <w:bCs/>
                <w:lang w:val="en-US"/>
              </w:rPr>
              <w:t>.</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7293" w:type="dxa"/>
            <w:gridSpan w:val="12"/>
            <w:tcBorders>
              <w:top w:val="nil"/>
              <w:left w:val="nil"/>
              <w:bottom w:val="nil"/>
              <w:right w:val="nil"/>
            </w:tcBorders>
          </w:tcPr>
          <w:p w:rsidR="00101733" w:rsidRPr="00B3159E" w:rsidRDefault="00101733" w:rsidP="00B3159E">
            <w:pPr>
              <w:spacing w:line="360" w:lineRule="auto"/>
              <w:jc w:val="both"/>
              <w:rPr>
                <w:rFonts w:ascii="Arial" w:hAnsi="Arial" w:cs="Arial"/>
              </w:rPr>
            </w:pP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8.5.2</w:t>
            </w:r>
          </w:p>
        </w:tc>
        <w:tc>
          <w:tcPr>
            <w:tcW w:w="7293" w:type="dxa"/>
            <w:gridSpan w:val="12"/>
            <w:tcBorders>
              <w:top w:val="nil"/>
              <w:left w:val="nil"/>
              <w:bottom w:val="nil"/>
              <w:right w:val="nil"/>
            </w:tcBorders>
          </w:tcPr>
          <w:p w:rsidR="00101733" w:rsidRPr="00B3159E" w:rsidRDefault="00101733" w:rsidP="00B3159E">
            <w:pPr>
              <w:spacing w:line="360" w:lineRule="auto"/>
              <w:jc w:val="both"/>
              <w:rPr>
                <w:rFonts w:ascii="Arial" w:hAnsi="Arial" w:cs="Arial"/>
              </w:rPr>
            </w:pPr>
            <w:r w:rsidRPr="00101733">
              <w:rPr>
                <w:rFonts w:ascii="Arial" w:hAnsi="Arial" w:cs="Arial"/>
                <w:bCs/>
                <w:lang w:val="en-US"/>
              </w:rPr>
              <w:t>The disposal of assets must be done as determined by the asset management policy and / or the management and administration of immovable assets policy</w:t>
            </w:r>
            <w:r>
              <w:rPr>
                <w:rFonts w:ascii="Arial" w:hAnsi="Arial" w:cs="Arial"/>
                <w:bCs/>
                <w:lang w:val="en-US"/>
              </w:rPr>
              <w: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101733" w:rsidRDefault="00101733" w:rsidP="00B3159E">
            <w:pPr>
              <w:spacing w:line="360" w:lineRule="auto"/>
              <w:jc w:val="both"/>
              <w:rPr>
                <w:rFonts w:ascii="Arial" w:hAnsi="Arial" w:cs="Arial"/>
                <w:b/>
              </w:rPr>
            </w:pPr>
            <w:r>
              <w:rPr>
                <w:rFonts w:ascii="Arial" w:hAnsi="Arial" w:cs="Arial"/>
                <w:b/>
              </w:rPr>
              <w:t>8.6</w:t>
            </w:r>
          </w:p>
        </w:tc>
        <w:tc>
          <w:tcPr>
            <w:tcW w:w="8182" w:type="dxa"/>
            <w:gridSpan w:val="14"/>
            <w:tcBorders>
              <w:top w:val="nil"/>
              <w:left w:val="nil"/>
              <w:bottom w:val="nil"/>
              <w:right w:val="nil"/>
            </w:tcBorders>
          </w:tcPr>
          <w:p w:rsidR="00752570" w:rsidRPr="00101733" w:rsidRDefault="00101733" w:rsidP="00B3159E">
            <w:pPr>
              <w:spacing w:line="360" w:lineRule="auto"/>
              <w:jc w:val="both"/>
              <w:rPr>
                <w:rFonts w:ascii="Arial" w:hAnsi="Arial" w:cs="Arial"/>
                <w:b/>
              </w:rPr>
            </w:pPr>
            <w:r>
              <w:rPr>
                <w:rFonts w:ascii="Arial" w:hAnsi="Arial" w:cs="Arial"/>
                <w:b/>
              </w:rPr>
              <w:t>Risk Management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8.6.1</w:t>
            </w:r>
          </w:p>
        </w:tc>
        <w:tc>
          <w:tcPr>
            <w:tcW w:w="7293" w:type="dxa"/>
            <w:gridSpan w:val="12"/>
            <w:tcBorders>
              <w:top w:val="nil"/>
              <w:left w:val="nil"/>
              <w:bottom w:val="nil"/>
              <w:right w:val="nil"/>
            </w:tcBorders>
          </w:tcPr>
          <w:p w:rsidR="00101733" w:rsidRPr="00B3159E" w:rsidRDefault="00101733" w:rsidP="00B3159E">
            <w:pPr>
              <w:spacing w:line="360" w:lineRule="auto"/>
              <w:jc w:val="both"/>
              <w:rPr>
                <w:rFonts w:ascii="Arial" w:hAnsi="Arial" w:cs="Arial"/>
              </w:rPr>
            </w:pPr>
            <w:r w:rsidRPr="00101733">
              <w:rPr>
                <w:rFonts w:ascii="Arial" w:hAnsi="Arial" w:cs="Arial"/>
                <w:bCs/>
                <w:lang w:val="en-US"/>
              </w:rPr>
              <w:t>The accounting officer must establish an effective system of risk management for the identification, consideration and avoidance of potential risks in the supply chain management system.</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7293" w:type="dxa"/>
            <w:gridSpan w:val="12"/>
            <w:tcBorders>
              <w:top w:val="nil"/>
              <w:left w:val="nil"/>
              <w:bottom w:val="nil"/>
              <w:right w:val="nil"/>
            </w:tcBorders>
          </w:tcPr>
          <w:p w:rsidR="00101733" w:rsidRPr="00B3159E" w:rsidRDefault="00101733" w:rsidP="00B3159E">
            <w:pPr>
              <w:spacing w:line="360" w:lineRule="auto"/>
              <w:jc w:val="both"/>
              <w:rPr>
                <w:rFonts w:ascii="Arial" w:hAnsi="Arial" w:cs="Arial"/>
              </w:rPr>
            </w:pP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8.6.2</w:t>
            </w:r>
          </w:p>
        </w:tc>
        <w:tc>
          <w:tcPr>
            <w:tcW w:w="7293" w:type="dxa"/>
            <w:gridSpan w:val="12"/>
            <w:tcBorders>
              <w:top w:val="nil"/>
              <w:left w:val="nil"/>
              <w:bottom w:val="nil"/>
              <w:right w:val="nil"/>
            </w:tcBorders>
          </w:tcPr>
          <w:p w:rsidR="00101733" w:rsidRPr="00101733" w:rsidRDefault="00101733" w:rsidP="00B3159E">
            <w:pPr>
              <w:spacing w:line="360" w:lineRule="auto"/>
              <w:jc w:val="both"/>
              <w:rPr>
                <w:rFonts w:ascii="Arial" w:hAnsi="Arial" w:cs="Arial"/>
                <w:bCs/>
                <w:lang w:val="en-US"/>
              </w:rPr>
            </w:pPr>
            <w:r w:rsidRPr="00101733">
              <w:rPr>
                <w:rFonts w:ascii="Arial" w:hAnsi="Arial" w:cs="Arial"/>
                <w:bCs/>
                <w:lang w:val="en-US"/>
              </w:rPr>
              <w:t>Risk management must include –</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Default="00101733" w:rsidP="00B3159E">
            <w:pPr>
              <w:spacing w:line="360" w:lineRule="auto"/>
              <w:jc w:val="both"/>
              <w:rPr>
                <w:rFonts w:ascii="Arial" w:hAnsi="Arial" w:cs="Arial"/>
              </w:rPr>
            </w:pPr>
          </w:p>
        </w:tc>
        <w:tc>
          <w:tcPr>
            <w:tcW w:w="7293" w:type="dxa"/>
            <w:gridSpan w:val="12"/>
            <w:tcBorders>
              <w:top w:val="nil"/>
              <w:left w:val="nil"/>
              <w:bottom w:val="nil"/>
              <w:right w:val="nil"/>
            </w:tcBorders>
          </w:tcPr>
          <w:p w:rsidR="00101733" w:rsidRPr="00B3159E" w:rsidRDefault="00101733" w:rsidP="00B3159E">
            <w:pPr>
              <w:spacing w:line="360" w:lineRule="auto"/>
              <w:jc w:val="both"/>
              <w:rPr>
                <w:rFonts w:ascii="Arial" w:hAnsi="Arial" w:cs="Arial"/>
              </w:rPr>
            </w:pP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Default="00101733" w:rsidP="00B3159E">
            <w:pPr>
              <w:spacing w:line="360" w:lineRule="auto"/>
              <w:jc w:val="both"/>
              <w:rPr>
                <w:rFonts w:ascii="Arial" w:hAnsi="Arial" w:cs="Arial"/>
              </w:rPr>
            </w:pPr>
          </w:p>
        </w:tc>
        <w:tc>
          <w:tcPr>
            <w:tcW w:w="680" w:type="dxa"/>
            <w:gridSpan w:val="3"/>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a)</w:t>
            </w:r>
          </w:p>
        </w:tc>
        <w:tc>
          <w:tcPr>
            <w:tcW w:w="6613" w:type="dxa"/>
            <w:gridSpan w:val="9"/>
            <w:tcBorders>
              <w:top w:val="nil"/>
              <w:left w:val="nil"/>
              <w:bottom w:val="nil"/>
              <w:right w:val="nil"/>
            </w:tcBorders>
          </w:tcPr>
          <w:p w:rsidR="00101733" w:rsidRPr="00101733" w:rsidRDefault="00101733" w:rsidP="00B3159E">
            <w:pPr>
              <w:spacing w:line="360" w:lineRule="auto"/>
              <w:jc w:val="both"/>
              <w:rPr>
                <w:rFonts w:ascii="Arial" w:hAnsi="Arial" w:cs="Arial"/>
              </w:rPr>
            </w:pPr>
            <w:r w:rsidRPr="00101733">
              <w:rPr>
                <w:rFonts w:ascii="Arial" w:hAnsi="Arial" w:cs="Arial"/>
                <w:lang w:val="en-US"/>
              </w:rPr>
              <w:t>the identification of risks on a case-by-case basis;</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Default="00101733" w:rsidP="00B3159E">
            <w:pPr>
              <w:spacing w:line="360" w:lineRule="auto"/>
              <w:jc w:val="both"/>
              <w:rPr>
                <w:rFonts w:ascii="Arial" w:hAnsi="Arial" w:cs="Arial"/>
              </w:rPr>
            </w:pPr>
          </w:p>
        </w:tc>
        <w:tc>
          <w:tcPr>
            <w:tcW w:w="680" w:type="dxa"/>
            <w:gridSpan w:val="3"/>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b)</w:t>
            </w:r>
          </w:p>
        </w:tc>
        <w:tc>
          <w:tcPr>
            <w:tcW w:w="6613" w:type="dxa"/>
            <w:gridSpan w:val="9"/>
            <w:tcBorders>
              <w:top w:val="nil"/>
              <w:left w:val="nil"/>
              <w:bottom w:val="nil"/>
              <w:right w:val="nil"/>
            </w:tcBorders>
          </w:tcPr>
          <w:p w:rsidR="00101733" w:rsidRPr="00101733" w:rsidRDefault="00101733" w:rsidP="00B3159E">
            <w:pPr>
              <w:spacing w:line="360" w:lineRule="auto"/>
              <w:jc w:val="both"/>
              <w:rPr>
                <w:rFonts w:ascii="Arial" w:hAnsi="Arial" w:cs="Arial"/>
              </w:rPr>
            </w:pPr>
            <w:r w:rsidRPr="00101733">
              <w:rPr>
                <w:rFonts w:ascii="Arial" w:hAnsi="Arial" w:cs="Arial"/>
                <w:lang w:val="en-US"/>
              </w:rPr>
              <w:t>the allocation of risks to the party best suited to manage such risks;</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Default="00101733" w:rsidP="00B3159E">
            <w:pPr>
              <w:spacing w:line="360" w:lineRule="auto"/>
              <w:jc w:val="both"/>
              <w:rPr>
                <w:rFonts w:ascii="Arial" w:hAnsi="Arial" w:cs="Arial"/>
              </w:rPr>
            </w:pPr>
          </w:p>
        </w:tc>
        <w:tc>
          <w:tcPr>
            <w:tcW w:w="680" w:type="dxa"/>
            <w:gridSpan w:val="3"/>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c)</w:t>
            </w:r>
          </w:p>
        </w:tc>
        <w:tc>
          <w:tcPr>
            <w:tcW w:w="6613" w:type="dxa"/>
            <w:gridSpan w:val="9"/>
            <w:tcBorders>
              <w:top w:val="nil"/>
              <w:left w:val="nil"/>
              <w:bottom w:val="nil"/>
              <w:right w:val="nil"/>
            </w:tcBorders>
          </w:tcPr>
          <w:p w:rsidR="00101733" w:rsidRPr="00101733" w:rsidRDefault="00101733" w:rsidP="00B3159E">
            <w:pPr>
              <w:spacing w:line="360" w:lineRule="auto"/>
              <w:jc w:val="both"/>
              <w:rPr>
                <w:rFonts w:ascii="Arial" w:hAnsi="Arial" w:cs="Arial"/>
              </w:rPr>
            </w:pPr>
            <w:r w:rsidRPr="00101733">
              <w:rPr>
                <w:rFonts w:ascii="Arial" w:hAnsi="Arial" w:cs="Arial"/>
                <w:lang w:val="en-US"/>
              </w:rPr>
              <w:t>acceptance of the cost of the risk where the cost of transferring the risk is greater than that of retaining it;</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Default="00101733" w:rsidP="00B3159E">
            <w:pPr>
              <w:spacing w:line="360" w:lineRule="auto"/>
              <w:jc w:val="both"/>
              <w:rPr>
                <w:rFonts w:ascii="Arial" w:hAnsi="Arial" w:cs="Arial"/>
              </w:rPr>
            </w:pPr>
          </w:p>
        </w:tc>
        <w:tc>
          <w:tcPr>
            <w:tcW w:w="680" w:type="dxa"/>
            <w:gridSpan w:val="3"/>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d)</w:t>
            </w:r>
          </w:p>
        </w:tc>
        <w:tc>
          <w:tcPr>
            <w:tcW w:w="6613" w:type="dxa"/>
            <w:gridSpan w:val="9"/>
            <w:tcBorders>
              <w:top w:val="nil"/>
              <w:left w:val="nil"/>
              <w:bottom w:val="nil"/>
              <w:right w:val="nil"/>
            </w:tcBorders>
          </w:tcPr>
          <w:p w:rsidR="00101733" w:rsidRPr="00101733" w:rsidRDefault="00101733" w:rsidP="00B3159E">
            <w:pPr>
              <w:spacing w:line="360" w:lineRule="auto"/>
              <w:jc w:val="both"/>
              <w:rPr>
                <w:rFonts w:ascii="Arial" w:hAnsi="Arial" w:cs="Arial"/>
              </w:rPr>
            </w:pPr>
            <w:r w:rsidRPr="00101733">
              <w:rPr>
                <w:rFonts w:ascii="Arial" w:hAnsi="Arial" w:cs="Arial"/>
                <w:lang w:val="en-US"/>
              </w:rPr>
              <w:t>the management of risks in a pro-active manner and the provision of adequate cover for residual risks; and</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Default="00101733" w:rsidP="00B3159E">
            <w:pPr>
              <w:spacing w:line="360" w:lineRule="auto"/>
              <w:jc w:val="both"/>
              <w:rPr>
                <w:rFonts w:ascii="Arial" w:hAnsi="Arial" w:cs="Arial"/>
              </w:rPr>
            </w:pPr>
          </w:p>
        </w:tc>
        <w:tc>
          <w:tcPr>
            <w:tcW w:w="680" w:type="dxa"/>
            <w:gridSpan w:val="3"/>
            <w:tcBorders>
              <w:top w:val="nil"/>
              <w:left w:val="nil"/>
              <w:bottom w:val="nil"/>
              <w:right w:val="nil"/>
            </w:tcBorders>
          </w:tcPr>
          <w:p w:rsidR="00101733" w:rsidRPr="00B3159E" w:rsidRDefault="00101733" w:rsidP="00B3159E">
            <w:pPr>
              <w:spacing w:line="360" w:lineRule="auto"/>
              <w:jc w:val="both"/>
              <w:rPr>
                <w:rFonts w:ascii="Arial" w:hAnsi="Arial" w:cs="Arial"/>
              </w:rPr>
            </w:pPr>
            <w:r>
              <w:rPr>
                <w:rFonts w:ascii="Arial" w:hAnsi="Arial" w:cs="Arial"/>
              </w:rPr>
              <w:t>e)</w:t>
            </w:r>
          </w:p>
        </w:tc>
        <w:tc>
          <w:tcPr>
            <w:tcW w:w="6613" w:type="dxa"/>
            <w:gridSpan w:val="9"/>
            <w:tcBorders>
              <w:top w:val="nil"/>
              <w:left w:val="nil"/>
              <w:bottom w:val="nil"/>
              <w:right w:val="nil"/>
            </w:tcBorders>
          </w:tcPr>
          <w:p w:rsidR="00101733" w:rsidRPr="00101733" w:rsidRDefault="00101733" w:rsidP="00B3159E">
            <w:pPr>
              <w:spacing w:line="360" w:lineRule="auto"/>
              <w:jc w:val="both"/>
              <w:rPr>
                <w:rFonts w:ascii="Arial" w:hAnsi="Arial" w:cs="Arial"/>
              </w:rPr>
            </w:pPr>
            <w:r w:rsidRPr="00101733">
              <w:rPr>
                <w:rFonts w:ascii="Arial" w:hAnsi="Arial" w:cs="Arial"/>
                <w:lang w:val="en-US"/>
              </w:rPr>
              <w:t>the assignment of relative risks to the contracting parties through clear and unambiguous contract documentation.</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7293" w:type="dxa"/>
            <w:gridSpan w:val="12"/>
            <w:tcBorders>
              <w:top w:val="nil"/>
              <w:left w:val="nil"/>
              <w:bottom w:val="nil"/>
              <w:right w:val="nil"/>
            </w:tcBorders>
          </w:tcPr>
          <w:p w:rsidR="00AC6BE3" w:rsidRPr="00B3159E"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AC6BE3" w:rsidRDefault="00AC6BE3" w:rsidP="00B3159E">
            <w:pPr>
              <w:spacing w:line="360" w:lineRule="auto"/>
              <w:jc w:val="both"/>
              <w:rPr>
                <w:rFonts w:ascii="Arial" w:hAnsi="Arial" w:cs="Arial"/>
                <w:b/>
              </w:rPr>
            </w:pPr>
            <w:r>
              <w:rPr>
                <w:rFonts w:ascii="Arial" w:hAnsi="Arial" w:cs="Arial"/>
                <w:b/>
              </w:rPr>
              <w:t>8.7</w:t>
            </w:r>
          </w:p>
        </w:tc>
        <w:tc>
          <w:tcPr>
            <w:tcW w:w="8182" w:type="dxa"/>
            <w:gridSpan w:val="14"/>
            <w:tcBorders>
              <w:top w:val="nil"/>
              <w:left w:val="nil"/>
              <w:bottom w:val="nil"/>
              <w:right w:val="nil"/>
            </w:tcBorders>
          </w:tcPr>
          <w:p w:rsidR="00AC6BE3" w:rsidRPr="00AC6BE3" w:rsidRDefault="00AC6BE3" w:rsidP="00B3159E">
            <w:pPr>
              <w:spacing w:line="360" w:lineRule="auto"/>
              <w:jc w:val="both"/>
              <w:rPr>
                <w:rFonts w:ascii="Arial" w:hAnsi="Arial" w:cs="Arial"/>
                <w:b/>
              </w:rPr>
            </w:pPr>
            <w:r>
              <w:rPr>
                <w:rFonts w:ascii="Arial" w:hAnsi="Arial" w:cs="Arial"/>
                <w:b/>
              </w:rPr>
              <w:t>Contract and Performance Management</w:t>
            </w:r>
          </w:p>
        </w:tc>
      </w:tr>
      <w:tr w:rsidR="00101733" w:rsidRPr="00B3159E" w:rsidTr="00BB7501">
        <w:tc>
          <w:tcPr>
            <w:tcW w:w="844" w:type="dxa"/>
            <w:tcBorders>
              <w:top w:val="nil"/>
              <w:left w:val="nil"/>
              <w:bottom w:val="nil"/>
              <w:right w:val="nil"/>
            </w:tcBorders>
          </w:tcPr>
          <w:p w:rsidR="00101733" w:rsidRPr="00B3159E" w:rsidRDefault="00101733" w:rsidP="00B3159E">
            <w:pPr>
              <w:spacing w:line="360" w:lineRule="auto"/>
              <w:jc w:val="both"/>
              <w:rPr>
                <w:rFonts w:ascii="Arial" w:hAnsi="Arial" w:cs="Arial"/>
              </w:rPr>
            </w:pPr>
          </w:p>
        </w:tc>
        <w:tc>
          <w:tcPr>
            <w:tcW w:w="889" w:type="dxa"/>
            <w:gridSpan w:val="2"/>
            <w:tcBorders>
              <w:top w:val="nil"/>
              <w:left w:val="nil"/>
              <w:bottom w:val="nil"/>
              <w:right w:val="nil"/>
            </w:tcBorders>
          </w:tcPr>
          <w:p w:rsidR="00101733" w:rsidRDefault="00101733" w:rsidP="00B3159E">
            <w:pPr>
              <w:spacing w:line="360" w:lineRule="auto"/>
              <w:jc w:val="both"/>
              <w:rPr>
                <w:rFonts w:ascii="Arial" w:hAnsi="Arial" w:cs="Arial"/>
              </w:rPr>
            </w:pPr>
          </w:p>
        </w:tc>
        <w:tc>
          <w:tcPr>
            <w:tcW w:w="7293" w:type="dxa"/>
            <w:gridSpan w:val="12"/>
            <w:tcBorders>
              <w:top w:val="nil"/>
              <w:left w:val="nil"/>
              <w:bottom w:val="nil"/>
              <w:right w:val="nil"/>
            </w:tcBorders>
          </w:tcPr>
          <w:p w:rsidR="00101733" w:rsidRPr="00B3159E" w:rsidRDefault="0010173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8.7.1</w:t>
            </w:r>
          </w:p>
        </w:tc>
        <w:tc>
          <w:tcPr>
            <w:tcW w:w="7293" w:type="dxa"/>
            <w:gridSpan w:val="12"/>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Contract Management</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B3159E"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a)</w:t>
            </w: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r w:rsidRPr="00AC6BE3">
              <w:rPr>
                <w:rFonts w:ascii="Arial" w:hAnsi="Arial" w:cs="Arial"/>
                <w:lang w:val="en-US"/>
              </w:rPr>
              <w:t>Contract administration includes all administrative duties associated with a contract that has arisen through the acquisition/procurement processes described in this policy.</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b)</w:t>
            </w: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r w:rsidRPr="00AC6BE3">
              <w:rPr>
                <w:rFonts w:ascii="Arial" w:hAnsi="Arial" w:cs="Arial"/>
                <w:lang w:val="en-US"/>
              </w:rPr>
              <w:t>All contracts must be administered by a contract manager, who will be an internal official assigned to ensure the effective administration of the contract.</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c)</w:t>
            </w: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r w:rsidRPr="00AC6BE3">
              <w:rPr>
                <w:rFonts w:ascii="Arial" w:hAnsi="Arial" w:cs="Arial"/>
                <w:lang w:val="en-US"/>
              </w:rPr>
              <w:t>The contract manager will typically be the internal project manager assigned to the project as a whole but may also be a cost center owner or other responsible official or the function can be situated with the SCM Office.</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d)</w:t>
            </w: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r w:rsidRPr="00AC6BE3">
              <w:rPr>
                <w:rFonts w:ascii="Arial" w:hAnsi="Arial" w:cs="Arial"/>
                <w:lang w:val="en-US"/>
              </w:rPr>
              <w:t>A contract manager must be assigned to each contract and, where possible, should be involved from the earliest stages of the acquisition process.</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e)</w:t>
            </w: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r w:rsidRPr="00AC6BE3">
              <w:rPr>
                <w:rFonts w:ascii="Arial" w:hAnsi="Arial" w:cs="Arial"/>
                <w:lang w:val="en-US"/>
              </w:rPr>
              <w:t>The contract manager’s duties and powers shall be governed by the conditions of contract and the general law.</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f)</w:t>
            </w: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r w:rsidRPr="00AC6BE3">
              <w:rPr>
                <w:rFonts w:ascii="Arial" w:hAnsi="Arial" w:cs="Arial"/>
                <w:lang w:val="en-US"/>
              </w:rPr>
              <w:t>In administering a contract, the contract manager will be required to form opinions and make decisions which, while in the Municipality’s best interests, must be fair to all parties concerned.</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g)</w:t>
            </w:r>
          </w:p>
        </w:tc>
        <w:tc>
          <w:tcPr>
            <w:tcW w:w="6613" w:type="dxa"/>
            <w:gridSpan w:val="9"/>
            <w:tcBorders>
              <w:top w:val="nil"/>
              <w:left w:val="nil"/>
              <w:bottom w:val="nil"/>
              <w:right w:val="nil"/>
            </w:tcBorders>
          </w:tcPr>
          <w:p w:rsidR="00AC6BE3" w:rsidRPr="00AC6BE3" w:rsidRDefault="00EE5F4B" w:rsidP="00B3159E">
            <w:pPr>
              <w:spacing w:line="360" w:lineRule="auto"/>
              <w:jc w:val="both"/>
              <w:rPr>
                <w:rFonts w:ascii="Arial" w:hAnsi="Arial" w:cs="Arial"/>
              </w:rPr>
            </w:pPr>
            <w:r>
              <w:rPr>
                <w:rFonts w:ascii="Arial" w:hAnsi="Arial" w:cs="Arial"/>
                <w:lang w:val="en-US"/>
              </w:rPr>
              <w:t>Senior Manager</w:t>
            </w:r>
            <w:r w:rsidR="00AC6BE3" w:rsidRPr="00AC6BE3">
              <w:rPr>
                <w:rFonts w:ascii="Arial" w:hAnsi="Arial" w:cs="Arial"/>
                <w:lang w:val="en-US"/>
              </w:rPr>
              <w:t>s shall be responsible for ensuring that contract managers are:</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Pr="00B3159E" w:rsidRDefault="00AC6BE3" w:rsidP="00B3159E">
            <w:pPr>
              <w:spacing w:line="360" w:lineRule="auto"/>
              <w:jc w:val="both"/>
              <w:rPr>
                <w:rFonts w:ascii="Arial" w:hAnsi="Arial" w:cs="Arial"/>
              </w:rPr>
            </w:pP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765" w:type="dxa"/>
            <w:gridSpan w:val="6"/>
            <w:tcBorders>
              <w:top w:val="nil"/>
              <w:left w:val="nil"/>
              <w:bottom w:val="nil"/>
              <w:right w:val="nil"/>
            </w:tcBorders>
          </w:tcPr>
          <w:p w:rsidR="00AC6BE3" w:rsidRPr="00B3159E" w:rsidRDefault="00AC6BE3" w:rsidP="00B3159E">
            <w:pPr>
              <w:spacing w:line="360" w:lineRule="auto"/>
              <w:jc w:val="both"/>
              <w:rPr>
                <w:rFonts w:ascii="Arial" w:hAnsi="Arial" w:cs="Arial"/>
              </w:rPr>
            </w:pPr>
            <w:r w:rsidRPr="00AC6BE3">
              <w:rPr>
                <w:rFonts w:ascii="Arial" w:hAnsi="Arial" w:cs="Arial"/>
              </w:rPr>
              <w:t xml:space="preserve">assigned to all contracts within the </w:t>
            </w:r>
            <w:r w:rsidR="00EE5F4B">
              <w:rPr>
                <w:rFonts w:ascii="Arial" w:hAnsi="Arial" w:cs="Arial"/>
              </w:rPr>
              <w:t>Senior Manager</w:t>
            </w:r>
            <w:r w:rsidRPr="00AC6BE3">
              <w:rPr>
                <w:rFonts w:ascii="Arial" w:hAnsi="Arial" w:cs="Arial"/>
              </w:rPr>
              <w:t>’s area of responsibility; and</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ii)</w:t>
            </w:r>
          </w:p>
        </w:tc>
        <w:tc>
          <w:tcPr>
            <w:tcW w:w="5765" w:type="dxa"/>
            <w:gridSpan w:val="6"/>
            <w:tcBorders>
              <w:top w:val="nil"/>
              <w:left w:val="nil"/>
              <w:bottom w:val="nil"/>
              <w:right w:val="nil"/>
            </w:tcBorders>
          </w:tcPr>
          <w:p w:rsidR="00AC6BE3" w:rsidRPr="00B3159E" w:rsidRDefault="00AC6BE3" w:rsidP="00B3159E">
            <w:pPr>
              <w:spacing w:line="360" w:lineRule="auto"/>
              <w:jc w:val="both"/>
              <w:rPr>
                <w:rFonts w:ascii="Arial" w:hAnsi="Arial" w:cs="Arial"/>
              </w:rPr>
            </w:pPr>
            <w:r w:rsidRPr="00AC6BE3">
              <w:rPr>
                <w:rFonts w:ascii="Arial" w:hAnsi="Arial" w:cs="Arial"/>
              </w:rPr>
              <w:t>adequately trained so that they can exercise the necessary level of responsibility in the performance of their duties.</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5765" w:type="dxa"/>
            <w:gridSpan w:val="6"/>
            <w:tcBorders>
              <w:top w:val="nil"/>
              <w:left w:val="nil"/>
              <w:bottom w:val="nil"/>
              <w:right w:val="nil"/>
            </w:tcBorders>
          </w:tcPr>
          <w:p w:rsidR="00AC6BE3" w:rsidRP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h)</w:t>
            </w:r>
          </w:p>
        </w:tc>
        <w:tc>
          <w:tcPr>
            <w:tcW w:w="6613" w:type="dxa"/>
            <w:gridSpan w:val="9"/>
            <w:tcBorders>
              <w:top w:val="nil"/>
              <w:left w:val="nil"/>
              <w:bottom w:val="nil"/>
              <w:right w:val="nil"/>
            </w:tcBorders>
          </w:tcPr>
          <w:p w:rsidR="00AC6BE3" w:rsidRPr="00B3159E" w:rsidRDefault="00AC6BE3" w:rsidP="00B3159E">
            <w:pPr>
              <w:spacing w:line="360" w:lineRule="auto"/>
              <w:jc w:val="both"/>
              <w:rPr>
                <w:rFonts w:ascii="Arial" w:hAnsi="Arial" w:cs="Arial"/>
              </w:rPr>
            </w:pPr>
            <w:r>
              <w:rPr>
                <w:rFonts w:ascii="Arial" w:hAnsi="Arial" w:cs="Arial"/>
              </w:rPr>
              <w:t>The contract manager must:</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Default="00AC6BE3" w:rsidP="00B3159E">
            <w:pPr>
              <w:spacing w:line="360" w:lineRule="auto"/>
              <w:jc w:val="both"/>
              <w:rPr>
                <w:rFonts w:ascii="Arial" w:hAnsi="Arial" w:cs="Arial"/>
              </w:rPr>
            </w:pP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ensure that all the necessary formalities in signing up the contract and/or issuing the purchase order(s) are adhered to;</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ii)</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ensure that purchase orders are captured on the municipality’s financial system in the form in accordance with the pricing schedule;</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iii)</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ensure that all original contract documentation is lodged with Archives for record purposes;</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iv)</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where necessary, take appropriate action where a service provider is underperforming or is in default or breach of the contract and to report such failures promptly to the accounting officer;</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v)</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contract variation or change procedures are approved by the accounting officer in writing which must be in line with the applicable general conditions of contract and this policy;</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vi)</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administer disputes, in consultation with the Supply Chain Management Unit, in terms of this policy and the applicable conditions of contract;</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vii)</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conduct, as appropriate, post contract reviews;</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viii)</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t</w:t>
            </w:r>
            <w:r w:rsidRPr="00AC6BE3">
              <w:rPr>
                <w:rFonts w:ascii="Arial" w:hAnsi="Arial" w:cs="Arial"/>
              </w:rPr>
              <w:t>he SCM unit will inform the Asset Management section of the location of newly procured assets for asset register and insurance purposes; and</w:t>
            </w:r>
          </w:p>
        </w:tc>
      </w:tr>
      <w:tr w:rsidR="00AC6BE3" w:rsidRPr="00B3159E" w:rsidTr="0068314B">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848" w:type="dxa"/>
            <w:gridSpan w:val="3"/>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ix)</w:t>
            </w:r>
          </w:p>
        </w:tc>
        <w:tc>
          <w:tcPr>
            <w:tcW w:w="5765" w:type="dxa"/>
            <w:gridSpan w:val="6"/>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rPr>
              <w:t>provide contract information to the Supply Chain Management Unit, as determined by the unit, after a contract has ended.</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r>
              <w:rPr>
                <w:rFonts w:ascii="Arial" w:hAnsi="Arial" w:cs="Arial"/>
              </w:rPr>
              <w:t>8.7.2</w:t>
            </w:r>
          </w:p>
        </w:tc>
        <w:tc>
          <w:tcPr>
            <w:tcW w:w="7293" w:type="dxa"/>
            <w:gridSpan w:val="12"/>
            <w:tcBorders>
              <w:top w:val="nil"/>
              <w:left w:val="nil"/>
              <w:bottom w:val="nil"/>
              <w:right w:val="nil"/>
            </w:tcBorders>
          </w:tcPr>
          <w:p w:rsidR="00AC6BE3" w:rsidRDefault="00AC6BE3" w:rsidP="00B3159E">
            <w:pPr>
              <w:spacing w:line="360" w:lineRule="auto"/>
              <w:jc w:val="both"/>
              <w:rPr>
                <w:rFonts w:ascii="Arial" w:hAnsi="Arial" w:cs="Arial"/>
              </w:rPr>
            </w:pPr>
            <w:r w:rsidRPr="00AC6BE3">
              <w:rPr>
                <w:rFonts w:ascii="Arial" w:hAnsi="Arial" w:cs="Arial"/>
                <w:bCs/>
                <w:lang w:val="en-US"/>
              </w:rPr>
              <w:t>Performance Management</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Default="00AC6BE3" w:rsidP="00B3159E">
            <w:pPr>
              <w:spacing w:line="360" w:lineRule="auto"/>
              <w:jc w:val="both"/>
              <w:rPr>
                <w:rFonts w:ascii="Arial" w:hAnsi="Arial" w:cs="Arial"/>
              </w:rPr>
            </w:pP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FF3CD4" w:rsidP="00B3159E">
            <w:pPr>
              <w:spacing w:line="360" w:lineRule="auto"/>
              <w:jc w:val="both"/>
              <w:rPr>
                <w:rFonts w:ascii="Arial" w:hAnsi="Arial" w:cs="Arial"/>
              </w:rPr>
            </w:pPr>
            <w:r>
              <w:rPr>
                <w:rFonts w:ascii="Arial" w:hAnsi="Arial" w:cs="Arial"/>
              </w:rPr>
              <w:t>a)</w:t>
            </w:r>
          </w:p>
        </w:tc>
        <w:tc>
          <w:tcPr>
            <w:tcW w:w="6613" w:type="dxa"/>
            <w:gridSpan w:val="9"/>
            <w:tcBorders>
              <w:top w:val="nil"/>
              <w:left w:val="nil"/>
              <w:bottom w:val="nil"/>
              <w:right w:val="nil"/>
            </w:tcBorders>
          </w:tcPr>
          <w:p w:rsidR="00AC6BE3" w:rsidRDefault="00FF3CD4" w:rsidP="00B3159E">
            <w:pPr>
              <w:spacing w:line="360" w:lineRule="auto"/>
              <w:jc w:val="both"/>
              <w:rPr>
                <w:rFonts w:ascii="Arial" w:hAnsi="Arial" w:cs="Arial"/>
              </w:rPr>
            </w:pPr>
            <w:r w:rsidRPr="00FF3CD4">
              <w:rPr>
                <w:rFonts w:ascii="Arial" w:hAnsi="Arial" w:cs="Arial"/>
                <w:lang w:val="en-US"/>
              </w:rPr>
              <w:t>The accounting officer must establish an effective internal monitoring system in order to determine, on the basis of a retrospective analysis, whether the authorized supply chain management processes were followed and whether the desired objectives were achieved.</w:t>
            </w:r>
          </w:p>
        </w:tc>
      </w:tr>
      <w:tr w:rsidR="00AC6BE3" w:rsidRPr="00B3159E" w:rsidTr="00BB7501">
        <w:tc>
          <w:tcPr>
            <w:tcW w:w="844" w:type="dxa"/>
            <w:tcBorders>
              <w:top w:val="nil"/>
              <w:left w:val="nil"/>
              <w:bottom w:val="nil"/>
              <w:right w:val="nil"/>
            </w:tcBorders>
          </w:tcPr>
          <w:p w:rsidR="00AC6BE3" w:rsidRPr="00B3159E" w:rsidRDefault="00AC6BE3" w:rsidP="00B3159E">
            <w:pPr>
              <w:spacing w:line="360" w:lineRule="auto"/>
              <w:jc w:val="both"/>
              <w:rPr>
                <w:rFonts w:ascii="Arial" w:hAnsi="Arial" w:cs="Arial"/>
              </w:rPr>
            </w:pPr>
          </w:p>
        </w:tc>
        <w:tc>
          <w:tcPr>
            <w:tcW w:w="889" w:type="dxa"/>
            <w:gridSpan w:val="2"/>
            <w:tcBorders>
              <w:top w:val="nil"/>
              <w:left w:val="nil"/>
              <w:bottom w:val="nil"/>
              <w:right w:val="nil"/>
            </w:tcBorders>
          </w:tcPr>
          <w:p w:rsidR="00AC6BE3" w:rsidRDefault="00AC6BE3" w:rsidP="00B3159E">
            <w:pPr>
              <w:spacing w:line="360" w:lineRule="auto"/>
              <w:jc w:val="both"/>
              <w:rPr>
                <w:rFonts w:ascii="Arial" w:hAnsi="Arial" w:cs="Arial"/>
              </w:rPr>
            </w:pPr>
          </w:p>
        </w:tc>
        <w:tc>
          <w:tcPr>
            <w:tcW w:w="680" w:type="dxa"/>
            <w:gridSpan w:val="3"/>
            <w:tcBorders>
              <w:top w:val="nil"/>
              <w:left w:val="nil"/>
              <w:bottom w:val="nil"/>
              <w:right w:val="nil"/>
            </w:tcBorders>
          </w:tcPr>
          <w:p w:rsidR="00AC6BE3" w:rsidRDefault="00AC6BE3" w:rsidP="00B3159E">
            <w:pPr>
              <w:spacing w:line="360" w:lineRule="auto"/>
              <w:jc w:val="both"/>
              <w:rPr>
                <w:rFonts w:ascii="Arial" w:hAnsi="Arial" w:cs="Arial"/>
              </w:rPr>
            </w:pPr>
          </w:p>
        </w:tc>
        <w:tc>
          <w:tcPr>
            <w:tcW w:w="6613" w:type="dxa"/>
            <w:gridSpan w:val="9"/>
            <w:tcBorders>
              <w:top w:val="nil"/>
              <w:left w:val="nil"/>
              <w:bottom w:val="nil"/>
              <w:right w:val="nil"/>
            </w:tcBorders>
          </w:tcPr>
          <w:p w:rsidR="00AC6BE3" w:rsidRDefault="00AC6BE3"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FF3CD4" w:rsidRDefault="00FF3CD4" w:rsidP="00B3159E">
            <w:pPr>
              <w:spacing w:line="360" w:lineRule="auto"/>
              <w:jc w:val="both"/>
              <w:rPr>
                <w:rFonts w:ascii="Arial" w:hAnsi="Arial" w:cs="Arial"/>
                <w:b/>
              </w:rPr>
            </w:pPr>
            <w:r>
              <w:rPr>
                <w:rFonts w:ascii="Arial" w:hAnsi="Arial" w:cs="Arial"/>
                <w:b/>
              </w:rPr>
              <w:t>9.</w:t>
            </w:r>
          </w:p>
        </w:tc>
        <w:tc>
          <w:tcPr>
            <w:tcW w:w="8182" w:type="dxa"/>
            <w:gridSpan w:val="14"/>
            <w:tcBorders>
              <w:top w:val="nil"/>
              <w:left w:val="nil"/>
              <w:bottom w:val="nil"/>
              <w:right w:val="nil"/>
            </w:tcBorders>
          </w:tcPr>
          <w:p w:rsidR="00752570" w:rsidRPr="00FF3CD4" w:rsidRDefault="00FF3CD4" w:rsidP="00B3159E">
            <w:pPr>
              <w:spacing w:line="360" w:lineRule="auto"/>
              <w:jc w:val="both"/>
              <w:rPr>
                <w:rFonts w:ascii="Arial" w:hAnsi="Arial" w:cs="Arial"/>
                <w:b/>
                <w:u w:val="single"/>
              </w:rPr>
            </w:pPr>
            <w:r>
              <w:rPr>
                <w:rFonts w:ascii="Arial" w:hAnsi="Arial" w:cs="Arial"/>
                <w:b/>
                <w:u w:val="single"/>
              </w:rPr>
              <w:t>RANGE OF PROCUREMENT PROCESSES</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752570" w:rsidRPr="00B3159E" w:rsidTr="00BB7501">
        <w:tc>
          <w:tcPr>
            <w:tcW w:w="844" w:type="dxa"/>
            <w:tcBorders>
              <w:top w:val="nil"/>
              <w:left w:val="nil"/>
              <w:bottom w:val="nil"/>
              <w:right w:val="nil"/>
            </w:tcBorders>
          </w:tcPr>
          <w:p w:rsidR="00752570" w:rsidRPr="00B3159E" w:rsidRDefault="00BB7501" w:rsidP="00B3159E">
            <w:pPr>
              <w:spacing w:line="360" w:lineRule="auto"/>
              <w:jc w:val="both"/>
              <w:rPr>
                <w:rFonts w:ascii="Arial" w:hAnsi="Arial" w:cs="Arial"/>
              </w:rPr>
            </w:pPr>
            <w:r>
              <w:rPr>
                <w:rFonts w:ascii="Arial" w:hAnsi="Arial" w:cs="Arial"/>
              </w:rPr>
              <w:t>9.1</w:t>
            </w:r>
          </w:p>
        </w:tc>
        <w:tc>
          <w:tcPr>
            <w:tcW w:w="8182" w:type="dxa"/>
            <w:gridSpan w:val="14"/>
            <w:tcBorders>
              <w:top w:val="nil"/>
              <w:left w:val="nil"/>
              <w:bottom w:val="nil"/>
              <w:right w:val="nil"/>
            </w:tcBorders>
          </w:tcPr>
          <w:p w:rsidR="00752570" w:rsidRPr="00B3159E" w:rsidRDefault="00BB7501" w:rsidP="00B3159E">
            <w:pPr>
              <w:spacing w:line="360" w:lineRule="auto"/>
              <w:jc w:val="both"/>
              <w:rPr>
                <w:rFonts w:ascii="Arial" w:hAnsi="Arial" w:cs="Arial"/>
              </w:rPr>
            </w:pPr>
            <w:r w:rsidRPr="00BB7501">
              <w:rPr>
                <w:rFonts w:ascii="Arial" w:hAnsi="Arial" w:cs="Arial"/>
              </w:rPr>
              <w:t>The procurement of goods and services through this policy is provided by way of – SEE DELEGATIONS REGISTER ATTACHED AS ANNEXURE A</w:t>
            </w:r>
            <w:r>
              <w:rPr>
                <w:rFonts w:ascii="Arial" w:hAnsi="Arial" w:cs="Arial"/>
              </w:rPr>
              <w:t>.</w:t>
            </w:r>
          </w:p>
        </w:tc>
      </w:tr>
      <w:tr w:rsidR="00752570" w:rsidRPr="00B3159E" w:rsidTr="00BB7501">
        <w:tc>
          <w:tcPr>
            <w:tcW w:w="844" w:type="dxa"/>
            <w:tcBorders>
              <w:top w:val="nil"/>
              <w:left w:val="nil"/>
              <w:bottom w:val="nil"/>
              <w:right w:val="nil"/>
            </w:tcBorders>
          </w:tcPr>
          <w:p w:rsidR="00752570" w:rsidRPr="00B3159E" w:rsidRDefault="00752570" w:rsidP="00B3159E">
            <w:pPr>
              <w:spacing w:line="360" w:lineRule="auto"/>
              <w:jc w:val="both"/>
              <w:rPr>
                <w:rFonts w:ascii="Arial" w:hAnsi="Arial" w:cs="Arial"/>
              </w:rPr>
            </w:pPr>
          </w:p>
        </w:tc>
        <w:tc>
          <w:tcPr>
            <w:tcW w:w="8182" w:type="dxa"/>
            <w:gridSpan w:val="14"/>
            <w:tcBorders>
              <w:top w:val="nil"/>
              <w:left w:val="nil"/>
              <w:bottom w:val="nil"/>
              <w:right w:val="nil"/>
            </w:tcBorders>
          </w:tcPr>
          <w:p w:rsidR="00752570" w:rsidRPr="00B3159E" w:rsidRDefault="00752570" w:rsidP="00B3159E">
            <w:pPr>
              <w:spacing w:line="360" w:lineRule="auto"/>
              <w:jc w:val="both"/>
              <w:rPr>
                <w:rFonts w:ascii="Arial" w:hAnsi="Arial" w:cs="Arial"/>
              </w:rPr>
            </w:pPr>
          </w:p>
        </w:tc>
      </w:tr>
      <w:tr w:rsidR="00BB7501" w:rsidRPr="00B3159E" w:rsidTr="00BB7501">
        <w:tc>
          <w:tcPr>
            <w:tcW w:w="844" w:type="dxa"/>
            <w:tcBorders>
              <w:top w:val="nil"/>
              <w:left w:val="nil"/>
              <w:bottom w:val="nil"/>
              <w:right w:val="nil"/>
            </w:tcBorders>
          </w:tcPr>
          <w:p w:rsidR="00BB7501" w:rsidRPr="00B3159E" w:rsidRDefault="00BB7501" w:rsidP="00B3159E">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3159E">
            <w:pPr>
              <w:spacing w:line="360" w:lineRule="auto"/>
              <w:jc w:val="both"/>
              <w:rPr>
                <w:rFonts w:ascii="Arial" w:hAnsi="Arial" w:cs="Arial"/>
              </w:rPr>
            </w:pPr>
            <w:r>
              <w:rPr>
                <w:rFonts w:ascii="Arial" w:hAnsi="Arial" w:cs="Arial"/>
              </w:rPr>
              <w:t>a)</w:t>
            </w:r>
          </w:p>
        </w:tc>
        <w:tc>
          <w:tcPr>
            <w:tcW w:w="7467" w:type="dxa"/>
            <w:gridSpan w:val="13"/>
            <w:tcBorders>
              <w:top w:val="nil"/>
              <w:left w:val="nil"/>
              <w:bottom w:val="nil"/>
              <w:right w:val="nil"/>
            </w:tcBorders>
          </w:tcPr>
          <w:p w:rsidR="00BB7501" w:rsidRPr="00B3159E" w:rsidRDefault="00BB7501" w:rsidP="00B3159E">
            <w:pPr>
              <w:spacing w:line="360" w:lineRule="auto"/>
              <w:jc w:val="both"/>
              <w:rPr>
                <w:rFonts w:ascii="Arial" w:hAnsi="Arial" w:cs="Arial"/>
              </w:rPr>
            </w:pPr>
            <w:r w:rsidRPr="00BB7501">
              <w:rPr>
                <w:rFonts w:ascii="Arial" w:hAnsi="Arial" w:cs="Arial"/>
                <w:lang w:val="en-US"/>
              </w:rPr>
              <w:t>petty cash purchases, up to a transaction value of R200 (VAT included) – can be made in cash from petty cash maintained with cashier;</w:t>
            </w:r>
          </w:p>
        </w:tc>
      </w:tr>
      <w:tr w:rsidR="00BB7501" w:rsidRPr="00B3159E" w:rsidTr="00BB7501">
        <w:tc>
          <w:tcPr>
            <w:tcW w:w="844" w:type="dxa"/>
            <w:tcBorders>
              <w:top w:val="nil"/>
              <w:left w:val="nil"/>
              <w:bottom w:val="nil"/>
              <w:right w:val="nil"/>
            </w:tcBorders>
          </w:tcPr>
          <w:p w:rsidR="00BB7501" w:rsidRPr="00B3159E" w:rsidRDefault="00BB7501" w:rsidP="00B3159E">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3159E">
            <w:pPr>
              <w:spacing w:line="360" w:lineRule="auto"/>
              <w:jc w:val="both"/>
              <w:rPr>
                <w:rFonts w:ascii="Arial" w:hAnsi="Arial" w:cs="Arial"/>
              </w:rPr>
            </w:pPr>
            <w:r>
              <w:rPr>
                <w:rFonts w:ascii="Arial" w:hAnsi="Arial" w:cs="Arial"/>
              </w:rPr>
              <w:t>b)</w:t>
            </w:r>
          </w:p>
        </w:tc>
        <w:tc>
          <w:tcPr>
            <w:tcW w:w="7467" w:type="dxa"/>
            <w:gridSpan w:val="13"/>
            <w:tcBorders>
              <w:top w:val="nil"/>
              <w:left w:val="nil"/>
              <w:bottom w:val="nil"/>
              <w:right w:val="nil"/>
            </w:tcBorders>
          </w:tcPr>
          <w:p w:rsidR="00BB7501" w:rsidRPr="00B3159E" w:rsidRDefault="00BB7501" w:rsidP="00B3159E">
            <w:pPr>
              <w:spacing w:line="360" w:lineRule="auto"/>
              <w:jc w:val="both"/>
              <w:rPr>
                <w:rFonts w:ascii="Arial" w:hAnsi="Arial" w:cs="Arial"/>
              </w:rPr>
            </w:pPr>
            <w:r w:rsidRPr="00BB7501">
              <w:rPr>
                <w:rFonts w:ascii="Arial" w:hAnsi="Arial" w:cs="Arial"/>
                <w:lang w:val="en-US"/>
              </w:rPr>
              <w:t>no quotations required for procurements below R 2 000 (VAT included) as it is also considered to be a petty cash purchase;</w:t>
            </w:r>
          </w:p>
        </w:tc>
      </w:tr>
      <w:tr w:rsidR="00BB7501" w:rsidRPr="00B3159E" w:rsidTr="00BB7501">
        <w:tc>
          <w:tcPr>
            <w:tcW w:w="844" w:type="dxa"/>
            <w:tcBorders>
              <w:top w:val="nil"/>
              <w:left w:val="nil"/>
              <w:bottom w:val="nil"/>
              <w:right w:val="nil"/>
            </w:tcBorders>
          </w:tcPr>
          <w:p w:rsidR="00BB7501" w:rsidRPr="00B3159E" w:rsidRDefault="00BB7501" w:rsidP="00B3159E">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3159E">
            <w:pPr>
              <w:spacing w:line="360" w:lineRule="auto"/>
              <w:jc w:val="both"/>
              <w:rPr>
                <w:rFonts w:ascii="Arial" w:hAnsi="Arial" w:cs="Arial"/>
              </w:rPr>
            </w:pPr>
            <w:r>
              <w:rPr>
                <w:rFonts w:ascii="Arial" w:hAnsi="Arial" w:cs="Arial"/>
              </w:rPr>
              <w:t>c)</w:t>
            </w:r>
          </w:p>
        </w:tc>
        <w:tc>
          <w:tcPr>
            <w:tcW w:w="7467" w:type="dxa"/>
            <w:gridSpan w:val="13"/>
            <w:tcBorders>
              <w:top w:val="nil"/>
              <w:left w:val="nil"/>
              <w:bottom w:val="nil"/>
              <w:right w:val="nil"/>
            </w:tcBorders>
          </w:tcPr>
          <w:p w:rsidR="00BB7501" w:rsidRPr="00B3159E" w:rsidRDefault="00BB7501" w:rsidP="00B3159E">
            <w:pPr>
              <w:spacing w:line="360" w:lineRule="auto"/>
              <w:jc w:val="both"/>
              <w:rPr>
                <w:rFonts w:ascii="Arial" w:hAnsi="Arial" w:cs="Arial"/>
              </w:rPr>
            </w:pPr>
            <w:r w:rsidRPr="00BB7501">
              <w:rPr>
                <w:rFonts w:ascii="Arial" w:hAnsi="Arial" w:cs="Arial"/>
                <w:lang w:val="en-US"/>
              </w:rPr>
              <w:t>three written or verbal quotations for procurements of a transaction value over R 2 000 up to R 5 000 (VAT included);</w:t>
            </w:r>
          </w:p>
        </w:tc>
      </w:tr>
      <w:tr w:rsidR="00BB7501" w:rsidRPr="00B3159E" w:rsidTr="00BB7501">
        <w:tc>
          <w:tcPr>
            <w:tcW w:w="844" w:type="dxa"/>
            <w:tcBorders>
              <w:top w:val="nil"/>
              <w:left w:val="nil"/>
              <w:bottom w:val="nil"/>
              <w:right w:val="nil"/>
            </w:tcBorders>
          </w:tcPr>
          <w:p w:rsidR="00BB7501" w:rsidRPr="00B3159E" w:rsidRDefault="00BB7501" w:rsidP="00B3159E">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3159E">
            <w:pPr>
              <w:spacing w:line="360" w:lineRule="auto"/>
              <w:jc w:val="both"/>
              <w:rPr>
                <w:rFonts w:ascii="Arial" w:hAnsi="Arial" w:cs="Arial"/>
              </w:rPr>
            </w:pPr>
            <w:r>
              <w:rPr>
                <w:rFonts w:ascii="Arial" w:hAnsi="Arial" w:cs="Arial"/>
              </w:rPr>
              <w:t>d)</w:t>
            </w:r>
          </w:p>
        </w:tc>
        <w:tc>
          <w:tcPr>
            <w:tcW w:w="7467" w:type="dxa"/>
            <w:gridSpan w:val="13"/>
            <w:tcBorders>
              <w:top w:val="nil"/>
              <w:left w:val="nil"/>
              <w:bottom w:val="nil"/>
              <w:right w:val="nil"/>
            </w:tcBorders>
          </w:tcPr>
          <w:p w:rsidR="00BB7501" w:rsidRPr="00B3159E" w:rsidRDefault="00BB7501" w:rsidP="00B3159E">
            <w:pPr>
              <w:spacing w:line="360" w:lineRule="auto"/>
              <w:jc w:val="both"/>
              <w:rPr>
                <w:rFonts w:ascii="Arial" w:hAnsi="Arial" w:cs="Arial"/>
              </w:rPr>
            </w:pPr>
            <w:r w:rsidRPr="00BB7501">
              <w:rPr>
                <w:rFonts w:ascii="Arial" w:hAnsi="Arial" w:cs="Arial"/>
                <w:lang w:val="en-US"/>
              </w:rPr>
              <w:t>three written quotations for procurements of a transaction value of above R 5 000 up to R 30 000 (VAT included);</w:t>
            </w:r>
          </w:p>
        </w:tc>
      </w:tr>
      <w:tr w:rsidR="00BB7501" w:rsidRPr="00B3159E" w:rsidTr="00BB7501">
        <w:tc>
          <w:tcPr>
            <w:tcW w:w="844" w:type="dxa"/>
            <w:tcBorders>
              <w:top w:val="nil"/>
              <w:left w:val="nil"/>
              <w:bottom w:val="nil"/>
              <w:right w:val="nil"/>
            </w:tcBorders>
          </w:tcPr>
          <w:p w:rsidR="00BB7501" w:rsidRPr="00B3159E" w:rsidRDefault="00BB7501" w:rsidP="00B3159E">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3159E">
            <w:pPr>
              <w:spacing w:line="360" w:lineRule="auto"/>
              <w:jc w:val="both"/>
              <w:rPr>
                <w:rFonts w:ascii="Arial" w:hAnsi="Arial" w:cs="Arial"/>
              </w:rPr>
            </w:pPr>
            <w:r>
              <w:rPr>
                <w:rFonts w:ascii="Arial" w:hAnsi="Arial" w:cs="Arial"/>
              </w:rPr>
              <w:t>e)</w:t>
            </w:r>
          </w:p>
        </w:tc>
        <w:tc>
          <w:tcPr>
            <w:tcW w:w="7467" w:type="dxa"/>
            <w:gridSpan w:val="13"/>
            <w:tcBorders>
              <w:top w:val="nil"/>
              <w:left w:val="nil"/>
              <w:bottom w:val="nil"/>
              <w:right w:val="nil"/>
            </w:tcBorders>
          </w:tcPr>
          <w:p w:rsidR="00BB7501" w:rsidRPr="00B3159E" w:rsidRDefault="00BB7501" w:rsidP="00B3159E">
            <w:pPr>
              <w:spacing w:line="360" w:lineRule="auto"/>
              <w:jc w:val="both"/>
              <w:rPr>
                <w:rFonts w:ascii="Arial" w:hAnsi="Arial" w:cs="Arial"/>
              </w:rPr>
            </w:pPr>
            <w:r w:rsidRPr="00BB7501">
              <w:rPr>
                <w:rFonts w:ascii="Arial" w:hAnsi="Arial" w:cs="Arial"/>
                <w:lang w:val="en-US"/>
              </w:rPr>
              <w:t>procurements above R 30 000 but below R 200 000 (VAT included) must be done via formal price quotations, it therefore must be advertised for 7 days. The evaluation of the bid must be done using the 80/20 principle;</w:t>
            </w:r>
          </w:p>
        </w:tc>
      </w:tr>
      <w:tr w:rsidR="00BB7501" w:rsidRPr="00B3159E" w:rsidTr="00046823">
        <w:tc>
          <w:tcPr>
            <w:tcW w:w="844" w:type="dxa"/>
            <w:tcBorders>
              <w:top w:val="nil"/>
              <w:left w:val="nil"/>
              <w:bottom w:val="nil"/>
              <w:right w:val="nil"/>
            </w:tcBorders>
          </w:tcPr>
          <w:p w:rsidR="00BB7501" w:rsidRPr="00B3159E" w:rsidRDefault="00BB7501" w:rsidP="00B3159E">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3159E">
            <w:pPr>
              <w:spacing w:line="360" w:lineRule="auto"/>
              <w:jc w:val="both"/>
              <w:rPr>
                <w:rFonts w:ascii="Arial" w:hAnsi="Arial" w:cs="Arial"/>
              </w:rPr>
            </w:pPr>
            <w:r>
              <w:rPr>
                <w:rFonts w:ascii="Arial" w:hAnsi="Arial" w:cs="Arial"/>
              </w:rPr>
              <w:t>f)</w:t>
            </w:r>
          </w:p>
        </w:tc>
        <w:tc>
          <w:tcPr>
            <w:tcW w:w="7467" w:type="dxa"/>
            <w:gridSpan w:val="13"/>
            <w:tcBorders>
              <w:top w:val="nil"/>
              <w:left w:val="nil"/>
              <w:bottom w:val="nil"/>
              <w:right w:val="nil"/>
            </w:tcBorders>
          </w:tcPr>
          <w:p w:rsidR="00BB7501" w:rsidRPr="00B3159E" w:rsidRDefault="00BB7501" w:rsidP="00B3159E">
            <w:pPr>
              <w:spacing w:line="360" w:lineRule="auto"/>
              <w:jc w:val="both"/>
              <w:rPr>
                <w:rFonts w:ascii="Arial" w:hAnsi="Arial" w:cs="Arial"/>
              </w:rPr>
            </w:pPr>
            <w:r w:rsidRPr="00BB7501">
              <w:rPr>
                <w:rFonts w:ascii="Arial" w:hAnsi="Arial" w:cs="Arial"/>
                <w:lang w:val="en-US"/>
              </w:rPr>
              <w:t>procurements above R 200 000 but below R 50 000 000 (VAT included) must be done via a competitive bidding process and the evaluation of the bid must be done using the 80/20 principle;</w:t>
            </w: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r>
              <w:rPr>
                <w:rFonts w:ascii="Arial" w:hAnsi="Arial" w:cs="Arial"/>
              </w:rPr>
              <w:t>g)</w:t>
            </w:r>
          </w:p>
        </w:tc>
        <w:tc>
          <w:tcPr>
            <w:tcW w:w="7467" w:type="dxa"/>
            <w:gridSpan w:val="13"/>
            <w:tcBorders>
              <w:top w:val="nil"/>
              <w:left w:val="nil"/>
              <w:bottom w:val="nil"/>
              <w:right w:val="nil"/>
            </w:tcBorders>
            <w:shd w:val="clear" w:color="auto" w:fill="auto"/>
          </w:tcPr>
          <w:p w:rsidR="00BB7501" w:rsidRPr="006672E9" w:rsidRDefault="00BB7501" w:rsidP="00BB7501">
            <w:pPr>
              <w:autoSpaceDE w:val="0"/>
              <w:autoSpaceDN w:val="0"/>
              <w:adjustRightInd w:val="0"/>
              <w:spacing w:line="360" w:lineRule="auto"/>
              <w:jc w:val="both"/>
              <w:rPr>
                <w:rFonts w:ascii="Arial" w:eastAsia="Calibri" w:hAnsi="Arial" w:cs="Arial"/>
                <w:color w:val="000000"/>
              </w:rPr>
            </w:pPr>
            <w:r w:rsidRPr="006672E9">
              <w:rPr>
                <w:rFonts w:ascii="Arial" w:eastAsia="Calibri" w:hAnsi="Arial" w:cs="Arial"/>
                <w:color w:val="000000"/>
              </w:rPr>
              <w:t>the calculation of the 80/20 preference point system for acquisition of goods or services for Rand value equal to or above R30 000 and up to R50 million will be done as follows:</w:t>
            </w: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467" w:type="dxa"/>
            <w:gridSpan w:val="13"/>
            <w:tcBorders>
              <w:top w:val="nil"/>
              <w:left w:val="nil"/>
              <w:bottom w:val="nil"/>
              <w:right w:val="nil"/>
            </w:tcBorders>
          </w:tcPr>
          <w:p w:rsidR="00BB7501" w:rsidRPr="00B3159E" w:rsidRDefault="00BB7501" w:rsidP="00BB7501">
            <w:pPr>
              <w:spacing w:line="360" w:lineRule="auto"/>
              <w:jc w:val="both"/>
              <w:rPr>
                <w:rFonts w:ascii="Arial" w:hAnsi="Arial" w:cs="Arial"/>
              </w:rPr>
            </w:pP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467" w:type="dxa"/>
            <w:gridSpan w:val="13"/>
            <w:tcBorders>
              <w:top w:val="nil"/>
              <w:left w:val="nil"/>
              <w:bottom w:val="nil"/>
              <w:right w:val="nil"/>
            </w:tcBorders>
          </w:tcPr>
          <w:p w:rsidR="00BB7501" w:rsidRPr="00BB7501" w:rsidRDefault="00BB7501" w:rsidP="00BB7501">
            <w:pPr>
              <w:autoSpaceDE w:val="0"/>
              <w:autoSpaceDN w:val="0"/>
              <w:adjustRightInd w:val="0"/>
              <w:spacing w:line="360" w:lineRule="auto"/>
              <w:ind w:left="709" w:hanging="709"/>
              <w:jc w:val="both"/>
              <w:rPr>
                <w:rFonts w:ascii="Arial" w:eastAsia="Calibri" w:hAnsi="Arial" w:cs="Arial"/>
                <w:color w:val="000000"/>
              </w:rPr>
            </w:pPr>
          </w:p>
          <w:p w:rsidR="00BB7501" w:rsidRPr="00BB7501" w:rsidRDefault="00BB7501" w:rsidP="00BB7501">
            <w:pPr>
              <w:autoSpaceDE w:val="0"/>
              <w:autoSpaceDN w:val="0"/>
              <w:adjustRightInd w:val="0"/>
              <w:ind w:left="1440"/>
              <w:jc w:val="both"/>
              <w:rPr>
                <w:rFonts w:ascii="Arial" w:eastAsia="Times New Roman" w:hAnsi="Arial" w:cs="Arial"/>
                <w:lang w:val="en-US"/>
              </w:rPr>
            </w:pPr>
            <w:r w:rsidRPr="00BB7501">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simplePos x="0" y="0"/>
                      <wp:positionH relativeFrom="column">
                        <wp:posOffset>2202180</wp:posOffset>
                      </wp:positionH>
                      <wp:positionV relativeFrom="paragraph">
                        <wp:posOffset>134620</wp:posOffset>
                      </wp:positionV>
                      <wp:extent cx="104775" cy="504825"/>
                      <wp:effectExtent l="9525" t="6350" r="9525" b="12700"/>
                      <wp:wrapNone/>
                      <wp:docPr id="3" name="Right Bracke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 cy="504825"/>
                              </a:xfrm>
                              <a:prstGeom prst="rightBracket">
                                <a:avLst>
                                  <a:gd name="adj" fmla="val 4015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C846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3" o:spid="_x0000_s1026" type="#_x0000_t86" style="position:absolute;margin-left:173.4pt;margin-top:10.6pt;width:8.2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"/>
                  </w:pict>
                </mc:Fallback>
              </mc:AlternateContent>
            </w:r>
            <w:r w:rsidRPr="00BB7501">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simplePos x="0" y="0"/>
                      <wp:positionH relativeFrom="column">
                        <wp:posOffset>1535430</wp:posOffset>
                      </wp:positionH>
                      <wp:positionV relativeFrom="paragraph">
                        <wp:posOffset>125095</wp:posOffset>
                      </wp:positionV>
                      <wp:extent cx="81280" cy="476250"/>
                      <wp:effectExtent l="9525" t="6350" r="13970" b="12700"/>
                      <wp:wrapNone/>
                      <wp:docPr id="2" name="Left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280" cy="476250"/>
                              </a:xfrm>
                              <a:prstGeom prst="leftBracket">
                                <a:avLst>
                                  <a:gd name="adj" fmla="val 4882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A3F4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2" o:spid="_x0000_s1026" type="#_x0000_t85" style="position:absolute;margin-left:120.9pt;margin-top:9.85pt;width:6.4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"/>
                  </w:pict>
                </mc:Fallback>
              </mc:AlternateContent>
            </w:r>
          </w:p>
          <w:p w:rsidR="00BB7501" w:rsidRPr="00BB7501" w:rsidRDefault="00BB7501" w:rsidP="00BB7501">
            <w:pPr>
              <w:autoSpaceDE w:val="0"/>
              <w:autoSpaceDN w:val="0"/>
              <w:adjustRightInd w:val="0"/>
              <w:ind w:left="1440"/>
              <w:jc w:val="both"/>
              <w:rPr>
                <w:rFonts w:ascii="Arial" w:eastAsia="Times New Roman" w:hAnsi="Arial" w:cs="Arial"/>
                <w:sz w:val="24"/>
                <w:szCs w:val="24"/>
                <w:u w:val="single"/>
                <w:vertAlign w:val="superscript"/>
                <w:lang w:val="en-US"/>
              </w:rPr>
            </w:pPr>
            <w:r w:rsidRPr="00BB7501">
              <w:rPr>
                <w:rFonts w:ascii="Arial" w:eastAsia="Times New Roman" w:hAnsi="Arial" w:cs="Arial"/>
                <w:sz w:val="24"/>
                <w:szCs w:val="24"/>
                <w:lang w:val="en-US"/>
              </w:rPr>
              <w:t xml:space="preserve">Ps = 80 </w:t>
            </w:r>
            <w:r w:rsidRPr="00BB7501">
              <w:rPr>
                <w:rFonts w:ascii="Arial" w:eastAsia="Times New Roman" w:hAnsi="Arial" w:cs="Arial"/>
                <w:lang w:val="en-US"/>
              </w:rPr>
              <w:t xml:space="preserve">  1- </w:t>
            </w:r>
            <w:r w:rsidRPr="00BB7501">
              <w:rPr>
                <w:rFonts w:ascii="Arial" w:eastAsia="Times New Roman" w:hAnsi="Arial" w:cs="Arial"/>
                <w:sz w:val="24"/>
                <w:szCs w:val="24"/>
                <w:u w:val="single"/>
                <w:vertAlign w:val="superscript"/>
                <w:lang w:val="en-US"/>
              </w:rPr>
              <w:t xml:space="preserve"> Pt – P min</w:t>
            </w:r>
          </w:p>
          <w:p w:rsidR="00BB7501" w:rsidRPr="00BB7501" w:rsidRDefault="00BB7501" w:rsidP="00BB7501">
            <w:pPr>
              <w:autoSpaceDE w:val="0"/>
              <w:autoSpaceDN w:val="0"/>
              <w:adjustRightInd w:val="0"/>
              <w:ind w:left="1440"/>
              <w:jc w:val="both"/>
              <w:rPr>
                <w:rFonts w:ascii="Arial" w:eastAsia="Times New Roman" w:hAnsi="Arial" w:cs="Arial"/>
                <w:sz w:val="24"/>
                <w:szCs w:val="24"/>
                <w:vertAlign w:val="superscript"/>
                <w:lang w:val="en-US"/>
              </w:rPr>
            </w:pPr>
            <w:r w:rsidRPr="00BB7501">
              <w:rPr>
                <w:rFonts w:ascii="Arial" w:eastAsia="Times New Roman" w:hAnsi="Arial" w:cs="Arial"/>
                <w:sz w:val="24"/>
                <w:szCs w:val="24"/>
                <w:vertAlign w:val="superscript"/>
                <w:lang w:val="en-US"/>
              </w:rPr>
              <w:t xml:space="preserve">                               P min</w:t>
            </w:r>
          </w:p>
          <w:p w:rsidR="00BB7501" w:rsidRPr="00BB7501" w:rsidRDefault="00BB7501" w:rsidP="00BB7501">
            <w:pPr>
              <w:autoSpaceDE w:val="0"/>
              <w:autoSpaceDN w:val="0"/>
              <w:adjustRightInd w:val="0"/>
              <w:ind w:left="1440"/>
              <w:jc w:val="both"/>
              <w:rPr>
                <w:rFonts w:ascii="Arial" w:eastAsia="Times New Roman" w:hAnsi="Arial" w:cs="Arial"/>
                <w:sz w:val="24"/>
                <w:vertAlign w:val="subscript"/>
                <w:lang w:val="en-US"/>
              </w:rPr>
            </w:pPr>
          </w:p>
          <w:p w:rsidR="00BB7501" w:rsidRPr="00B3159E" w:rsidRDefault="00BB7501" w:rsidP="00BB7501">
            <w:pPr>
              <w:spacing w:line="360" w:lineRule="auto"/>
              <w:jc w:val="center"/>
              <w:rPr>
                <w:rFonts w:ascii="Arial" w:hAnsi="Arial" w:cs="Arial"/>
              </w:rPr>
            </w:pP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467" w:type="dxa"/>
            <w:gridSpan w:val="13"/>
            <w:tcBorders>
              <w:top w:val="nil"/>
              <w:left w:val="nil"/>
              <w:bottom w:val="nil"/>
              <w:right w:val="nil"/>
            </w:tcBorders>
          </w:tcPr>
          <w:p w:rsidR="00BB7501" w:rsidRPr="00B3159E" w:rsidRDefault="00BB7501" w:rsidP="00BB7501">
            <w:pPr>
              <w:spacing w:line="360" w:lineRule="auto"/>
              <w:jc w:val="both"/>
              <w:rPr>
                <w:rFonts w:ascii="Arial" w:hAnsi="Arial" w:cs="Arial"/>
              </w:rPr>
            </w:pP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467" w:type="dxa"/>
            <w:gridSpan w:val="13"/>
            <w:tcBorders>
              <w:top w:val="nil"/>
              <w:left w:val="nil"/>
              <w:bottom w:val="nil"/>
              <w:right w:val="nil"/>
            </w:tcBorders>
          </w:tcPr>
          <w:p w:rsidR="00BB7501" w:rsidRPr="00B3159E" w:rsidRDefault="00BB7501" w:rsidP="00BB7501">
            <w:pPr>
              <w:spacing w:line="360" w:lineRule="auto"/>
              <w:jc w:val="both"/>
              <w:rPr>
                <w:rFonts w:ascii="Arial" w:hAnsi="Arial" w:cs="Arial"/>
              </w:rPr>
            </w:pPr>
            <w:r>
              <w:rPr>
                <w:rFonts w:ascii="Arial" w:hAnsi="Arial" w:cs="Arial"/>
              </w:rPr>
              <w:t xml:space="preserve">Where – </w:t>
            </w: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467" w:type="dxa"/>
            <w:gridSpan w:val="13"/>
            <w:tcBorders>
              <w:top w:val="nil"/>
              <w:left w:val="nil"/>
              <w:bottom w:val="nil"/>
              <w:right w:val="nil"/>
            </w:tcBorders>
          </w:tcPr>
          <w:p w:rsidR="00BB7501" w:rsidRDefault="00BB7501" w:rsidP="00BB7501">
            <w:pPr>
              <w:spacing w:line="360" w:lineRule="auto"/>
              <w:jc w:val="both"/>
              <w:rPr>
                <w:rFonts w:ascii="Arial" w:hAnsi="Arial" w:cs="Arial"/>
              </w:rPr>
            </w:pPr>
          </w:p>
        </w:tc>
      </w:tr>
      <w:tr w:rsidR="00BB7501" w:rsidRPr="00B3159E" w:rsidTr="0068314B">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08" w:type="dxa"/>
            <w:gridSpan w:val="3"/>
            <w:tcBorders>
              <w:top w:val="nil"/>
              <w:left w:val="nil"/>
              <w:bottom w:val="nil"/>
              <w:right w:val="nil"/>
            </w:tcBorders>
          </w:tcPr>
          <w:p w:rsidR="00BB7501" w:rsidRDefault="00BB7501" w:rsidP="00BB7501">
            <w:pPr>
              <w:spacing w:line="360" w:lineRule="auto"/>
              <w:jc w:val="both"/>
              <w:rPr>
                <w:rFonts w:ascii="Arial" w:hAnsi="Arial" w:cs="Arial"/>
              </w:rPr>
            </w:pPr>
          </w:p>
        </w:tc>
        <w:tc>
          <w:tcPr>
            <w:tcW w:w="994" w:type="dxa"/>
            <w:gridSpan w:val="4"/>
            <w:tcBorders>
              <w:top w:val="nil"/>
              <w:left w:val="nil"/>
              <w:bottom w:val="nil"/>
              <w:right w:val="nil"/>
            </w:tcBorders>
          </w:tcPr>
          <w:p w:rsidR="00BB7501" w:rsidRDefault="00BB7501" w:rsidP="00BB7501">
            <w:pPr>
              <w:spacing w:line="360" w:lineRule="auto"/>
              <w:jc w:val="both"/>
              <w:rPr>
                <w:rFonts w:ascii="Arial" w:hAnsi="Arial" w:cs="Arial"/>
              </w:rPr>
            </w:pPr>
            <w:r>
              <w:rPr>
                <w:rFonts w:ascii="Arial" w:hAnsi="Arial" w:cs="Arial"/>
              </w:rPr>
              <w:t>Ps</w:t>
            </w:r>
          </w:p>
        </w:tc>
        <w:tc>
          <w:tcPr>
            <w:tcW w:w="425" w:type="dxa"/>
            <w:tcBorders>
              <w:top w:val="nil"/>
              <w:left w:val="nil"/>
              <w:bottom w:val="nil"/>
              <w:right w:val="nil"/>
            </w:tcBorders>
          </w:tcPr>
          <w:p w:rsidR="00BB7501" w:rsidRDefault="00BB7501" w:rsidP="00BB7501">
            <w:pPr>
              <w:spacing w:line="360" w:lineRule="auto"/>
              <w:jc w:val="center"/>
              <w:rPr>
                <w:rFonts w:ascii="Arial" w:hAnsi="Arial" w:cs="Arial"/>
              </w:rPr>
            </w:pPr>
            <w:r>
              <w:rPr>
                <w:rFonts w:ascii="Arial" w:hAnsi="Arial" w:cs="Arial"/>
              </w:rPr>
              <w:t>=</w:t>
            </w:r>
          </w:p>
        </w:tc>
        <w:tc>
          <w:tcPr>
            <w:tcW w:w="5340" w:type="dxa"/>
            <w:gridSpan w:val="5"/>
            <w:tcBorders>
              <w:top w:val="nil"/>
              <w:left w:val="nil"/>
              <w:bottom w:val="nil"/>
              <w:right w:val="nil"/>
            </w:tcBorders>
          </w:tcPr>
          <w:p w:rsidR="00BB7501" w:rsidRDefault="00BB7501" w:rsidP="00BB7501">
            <w:pPr>
              <w:spacing w:line="360" w:lineRule="auto"/>
              <w:jc w:val="both"/>
              <w:rPr>
                <w:rFonts w:ascii="Arial" w:hAnsi="Arial" w:cs="Arial"/>
              </w:rPr>
            </w:pPr>
            <w:r>
              <w:rPr>
                <w:rFonts w:ascii="Arial" w:hAnsi="Arial" w:cs="Arial"/>
              </w:rPr>
              <w:t>Points scored for price of tender under consideration;</w:t>
            </w:r>
          </w:p>
        </w:tc>
      </w:tr>
      <w:tr w:rsidR="00BB7501" w:rsidRPr="00B3159E" w:rsidTr="0068314B">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08" w:type="dxa"/>
            <w:gridSpan w:val="3"/>
            <w:tcBorders>
              <w:top w:val="nil"/>
              <w:left w:val="nil"/>
              <w:bottom w:val="nil"/>
              <w:right w:val="nil"/>
            </w:tcBorders>
          </w:tcPr>
          <w:p w:rsidR="00BB7501" w:rsidRDefault="00BB7501" w:rsidP="00BB7501">
            <w:pPr>
              <w:spacing w:line="360" w:lineRule="auto"/>
              <w:jc w:val="both"/>
              <w:rPr>
                <w:rFonts w:ascii="Arial" w:hAnsi="Arial" w:cs="Arial"/>
              </w:rPr>
            </w:pPr>
          </w:p>
        </w:tc>
        <w:tc>
          <w:tcPr>
            <w:tcW w:w="994" w:type="dxa"/>
            <w:gridSpan w:val="4"/>
            <w:tcBorders>
              <w:top w:val="nil"/>
              <w:left w:val="nil"/>
              <w:bottom w:val="nil"/>
              <w:right w:val="nil"/>
            </w:tcBorders>
          </w:tcPr>
          <w:p w:rsidR="00BB7501" w:rsidRDefault="00BB7501" w:rsidP="00BB7501">
            <w:pPr>
              <w:spacing w:line="360" w:lineRule="auto"/>
              <w:jc w:val="both"/>
              <w:rPr>
                <w:rFonts w:ascii="Arial" w:hAnsi="Arial" w:cs="Arial"/>
              </w:rPr>
            </w:pPr>
            <w:r>
              <w:rPr>
                <w:rFonts w:ascii="Arial" w:hAnsi="Arial" w:cs="Arial"/>
              </w:rPr>
              <w:t>Pt</w:t>
            </w:r>
          </w:p>
        </w:tc>
        <w:tc>
          <w:tcPr>
            <w:tcW w:w="425" w:type="dxa"/>
            <w:tcBorders>
              <w:top w:val="nil"/>
              <w:left w:val="nil"/>
              <w:bottom w:val="nil"/>
              <w:right w:val="nil"/>
            </w:tcBorders>
          </w:tcPr>
          <w:p w:rsidR="00BB7501" w:rsidRDefault="00BB7501" w:rsidP="00BB7501">
            <w:pPr>
              <w:spacing w:line="360" w:lineRule="auto"/>
              <w:jc w:val="center"/>
              <w:rPr>
                <w:rFonts w:ascii="Arial" w:hAnsi="Arial" w:cs="Arial"/>
              </w:rPr>
            </w:pPr>
            <w:r>
              <w:rPr>
                <w:rFonts w:ascii="Arial" w:hAnsi="Arial" w:cs="Arial"/>
              </w:rPr>
              <w:t>=</w:t>
            </w:r>
          </w:p>
        </w:tc>
        <w:tc>
          <w:tcPr>
            <w:tcW w:w="5340" w:type="dxa"/>
            <w:gridSpan w:val="5"/>
            <w:tcBorders>
              <w:top w:val="nil"/>
              <w:left w:val="nil"/>
              <w:bottom w:val="nil"/>
              <w:right w:val="nil"/>
            </w:tcBorders>
          </w:tcPr>
          <w:p w:rsidR="00BB7501" w:rsidRDefault="00BB7501" w:rsidP="00BB7501">
            <w:pPr>
              <w:spacing w:line="360" w:lineRule="auto"/>
              <w:jc w:val="both"/>
              <w:rPr>
                <w:rFonts w:ascii="Arial" w:hAnsi="Arial" w:cs="Arial"/>
              </w:rPr>
            </w:pPr>
            <w:r>
              <w:rPr>
                <w:rFonts w:ascii="Arial" w:hAnsi="Arial" w:cs="Arial"/>
              </w:rPr>
              <w:t>Price of tender under consideration; and</w:t>
            </w:r>
          </w:p>
        </w:tc>
      </w:tr>
      <w:tr w:rsidR="00BB7501" w:rsidRPr="00B3159E" w:rsidTr="0068314B">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08" w:type="dxa"/>
            <w:gridSpan w:val="3"/>
            <w:tcBorders>
              <w:top w:val="nil"/>
              <w:left w:val="nil"/>
              <w:bottom w:val="nil"/>
              <w:right w:val="nil"/>
            </w:tcBorders>
          </w:tcPr>
          <w:p w:rsidR="00BB7501" w:rsidRDefault="00BB7501" w:rsidP="00BB7501">
            <w:pPr>
              <w:spacing w:line="360" w:lineRule="auto"/>
              <w:jc w:val="both"/>
              <w:rPr>
                <w:rFonts w:ascii="Arial" w:hAnsi="Arial" w:cs="Arial"/>
              </w:rPr>
            </w:pPr>
          </w:p>
        </w:tc>
        <w:tc>
          <w:tcPr>
            <w:tcW w:w="994" w:type="dxa"/>
            <w:gridSpan w:val="4"/>
            <w:tcBorders>
              <w:top w:val="nil"/>
              <w:left w:val="nil"/>
              <w:bottom w:val="nil"/>
              <w:right w:val="nil"/>
            </w:tcBorders>
          </w:tcPr>
          <w:p w:rsidR="00BB7501" w:rsidRDefault="00BB7501" w:rsidP="00BB7501">
            <w:pPr>
              <w:spacing w:line="360" w:lineRule="auto"/>
              <w:jc w:val="both"/>
              <w:rPr>
                <w:rFonts w:ascii="Arial" w:hAnsi="Arial" w:cs="Arial"/>
              </w:rPr>
            </w:pPr>
            <w:proofErr w:type="spellStart"/>
            <w:r>
              <w:rPr>
                <w:rFonts w:ascii="Arial" w:hAnsi="Arial" w:cs="Arial"/>
              </w:rPr>
              <w:t>Pmin</w:t>
            </w:r>
            <w:proofErr w:type="spellEnd"/>
            <w:r>
              <w:rPr>
                <w:rFonts w:ascii="Arial" w:hAnsi="Arial" w:cs="Arial"/>
              </w:rPr>
              <w:t xml:space="preserve"> </w:t>
            </w:r>
          </w:p>
        </w:tc>
        <w:tc>
          <w:tcPr>
            <w:tcW w:w="425" w:type="dxa"/>
            <w:tcBorders>
              <w:top w:val="nil"/>
              <w:left w:val="nil"/>
              <w:bottom w:val="nil"/>
              <w:right w:val="nil"/>
            </w:tcBorders>
          </w:tcPr>
          <w:p w:rsidR="00BB7501" w:rsidRDefault="00BB7501" w:rsidP="00BB7501">
            <w:pPr>
              <w:spacing w:line="360" w:lineRule="auto"/>
              <w:jc w:val="center"/>
              <w:rPr>
                <w:rFonts w:ascii="Arial" w:hAnsi="Arial" w:cs="Arial"/>
              </w:rPr>
            </w:pPr>
            <w:r>
              <w:rPr>
                <w:rFonts w:ascii="Arial" w:hAnsi="Arial" w:cs="Arial"/>
              </w:rPr>
              <w:t>=</w:t>
            </w:r>
          </w:p>
        </w:tc>
        <w:tc>
          <w:tcPr>
            <w:tcW w:w="5340" w:type="dxa"/>
            <w:gridSpan w:val="5"/>
            <w:tcBorders>
              <w:top w:val="nil"/>
              <w:left w:val="nil"/>
              <w:bottom w:val="nil"/>
              <w:right w:val="nil"/>
            </w:tcBorders>
          </w:tcPr>
          <w:p w:rsidR="00BB7501" w:rsidRDefault="00BB7501" w:rsidP="00BB7501">
            <w:pPr>
              <w:spacing w:line="360" w:lineRule="auto"/>
              <w:jc w:val="both"/>
              <w:rPr>
                <w:rFonts w:ascii="Arial" w:hAnsi="Arial" w:cs="Arial"/>
              </w:rPr>
            </w:pPr>
            <w:r>
              <w:rPr>
                <w:rFonts w:ascii="Arial" w:hAnsi="Arial" w:cs="Arial"/>
              </w:rPr>
              <w:t>Price of lowest acceptable tender.</w:t>
            </w: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467" w:type="dxa"/>
            <w:gridSpan w:val="13"/>
            <w:tcBorders>
              <w:top w:val="nil"/>
              <w:left w:val="nil"/>
              <w:bottom w:val="nil"/>
              <w:right w:val="nil"/>
            </w:tcBorders>
          </w:tcPr>
          <w:p w:rsidR="00BB7501" w:rsidRDefault="00BB7501" w:rsidP="00BB7501">
            <w:pPr>
              <w:spacing w:line="360" w:lineRule="auto"/>
              <w:jc w:val="both"/>
              <w:rPr>
                <w:rFonts w:ascii="Arial" w:hAnsi="Arial" w:cs="Arial"/>
              </w:rPr>
            </w:pP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15"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7467" w:type="dxa"/>
            <w:gridSpan w:val="13"/>
            <w:tcBorders>
              <w:top w:val="nil"/>
              <w:left w:val="nil"/>
              <w:bottom w:val="nil"/>
              <w:right w:val="nil"/>
            </w:tcBorders>
          </w:tcPr>
          <w:p w:rsidR="00BB7501" w:rsidRDefault="00BB7501" w:rsidP="00BB7501">
            <w:pPr>
              <w:spacing w:line="360" w:lineRule="auto"/>
              <w:jc w:val="both"/>
              <w:rPr>
                <w:rFonts w:ascii="Arial" w:hAnsi="Arial" w:cs="Arial"/>
              </w:rPr>
            </w:pPr>
          </w:p>
        </w:tc>
      </w:tr>
      <w:tr w:rsidR="00BB7501" w:rsidRPr="00B3159E" w:rsidTr="00046823">
        <w:tc>
          <w:tcPr>
            <w:tcW w:w="844" w:type="dxa"/>
            <w:tcBorders>
              <w:top w:val="nil"/>
              <w:left w:val="nil"/>
              <w:bottom w:val="nil"/>
              <w:right w:val="nil"/>
            </w:tcBorders>
          </w:tcPr>
          <w:p w:rsidR="00BB7501" w:rsidRPr="00B3159E" w:rsidRDefault="00BB7501" w:rsidP="00BB7501">
            <w:pPr>
              <w:spacing w:line="360" w:lineRule="auto"/>
              <w:jc w:val="both"/>
              <w:rPr>
                <w:rFonts w:ascii="Arial" w:hAnsi="Arial" w:cs="Arial"/>
              </w:rPr>
            </w:pPr>
          </w:p>
        </w:tc>
        <w:tc>
          <w:tcPr>
            <w:tcW w:w="8182" w:type="dxa"/>
            <w:gridSpan w:val="14"/>
            <w:tcBorders>
              <w:top w:val="nil"/>
              <w:left w:val="nil"/>
              <w:bottom w:val="nil"/>
              <w:right w:val="nil"/>
            </w:tcBorders>
          </w:tcPr>
          <w:p w:rsidR="00BB7501" w:rsidRPr="00B3159E" w:rsidRDefault="00BB7501" w:rsidP="00BB7501">
            <w:pPr>
              <w:spacing w:line="360" w:lineRule="auto"/>
              <w:jc w:val="center"/>
              <w:rPr>
                <w:rFonts w:ascii="Arial" w:hAnsi="Arial" w:cs="Arial"/>
              </w:rPr>
            </w:pPr>
            <w:r>
              <w:rPr>
                <w:rFonts w:ascii="Arial" w:hAnsi="Arial" w:cs="Arial"/>
              </w:rPr>
              <w:t>The following table must be used to calculate the score out of 20 for B-BBEE:</w:t>
            </w:r>
          </w:p>
        </w:tc>
      </w:tr>
    </w:tbl>
    <w:p w:rsidR="00592ED4" w:rsidRDefault="00592ED4" w:rsidP="00592ED4">
      <w:pPr>
        <w:jc w:val="both"/>
        <w:rPr>
          <w:rFonts w:ascii="Arial" w:hAnsi="Arial" w:cs="Arial"/>
        </w:rPr>
      </w:pPr>
    </w:p>
    <w:tbl>
      <w:tblPr>
        <w:tblStyle w:val="TableGrid"/>
        <w:tblW w:w="0" w:type="auto"/>
        <w:tblLook w:val="04A0" w:firstRow="1" w:lastRow="0" w:firstColumn="1" w:lastColumn="0" w:noHBand="0" w:noVBand="1"/>
      </w:tblPr>
      <w:tblGrid>
        <w:gridCol w:w="4508"/>
        <w:gridCol w:w="4508"/>
      </w:tblGrid>
      <w:tr w:rsidR="00BB7501" w:rsidTr="00BB7501">
        <w:tc>
          <w:tcPr>
            <w:tcW w:w="4508" w:type="dxa"/>
          </w:tcPr>
          <w:p w:rsidR="00BB7501" w:rsidRPr="00046823" w:rsidRDefault="00046823" w:rsidP="00BB7501">
            <w:pPr>
              <w:spacing w:line="360" w:lineRule="auto"/>
              <w:jc w:val="center"/>
              <w:rPr>
                <w:rFonts w:ascii="Arial" w:hAnsi="Arial" w:cs="Arial"/>
                <w:b/>
              </w:rPr>
            </w:pPr>
            <w:r w:rsidRPr="00046823">
              <w:rPr>
                <w:rFonts w:ascii="Arial" w:hAnsi="Arial" w:cs="Arial"/>
                <w:b/>
              </w:rPr>
              <w:t>B-BBEE Status Level of Contributor</w:t>
            </w:r>
          </w:p>
        </w:tc>
        <w:tc>
          <w:tcPr>
            <w:tcW w:w="4508" w:type="dxa"/>
          </w:tcPr>
          <w:p w:rsidR="00BB7501" w:rsidRPr="00046823" w:rsidRDefault="00046823" w:rsidP="00BB7501">
            <w:pPr>
              <w:spacing w:line="360" w:lineRule="auto"/>
              <w:jc w:val="center"/>
              <w:rPr>
                <w:rFonts w:ascii="Arial" w:hAnsi="Arial" w:cs="Arial"/>
                <w:b/>
              </w:rPr>
            </w:pPr>
            <w:r w:rsidRPr="00046823">
              <w:rPr>
                <w:rFonts w:ascii="Arial" w:hAnsi="Arial" w:cs="Arial"/>
                <w:b/>
              </w:rPr>
              <w:t>Number of Points</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1</w:t>
            </w:r>
          </w:p>
        </w:tc>
        <w:tc>
          <w:tcPr>
            <w:tcW w:w="4508" w:type="dxa"/>
          </w:tcPr>
          <w:p w:rsidR="00BB7501" w:rsidRDefault="00046823" w:rsidP="00BB7501">
            <w:pPr>
              <w:spacing w:line="360" w:lineRule="auto"/>
              <w:jc w:val="center"/>
              <w:rPr>
                <w:rFonts w:ascii="Arial" w:hAnsi="Arial" w:cs="Arial"/>
              </w:rPr>
            </w:pPr>
            <w:r>
              <w:rPr>
                <w:rFonts w:ascii="Arial" w:hAnsi="Arial" w:cs="Arial"/>
              </w:rPr>
              <w:t>20</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2</w:t>
            </w:r>
          </w:p>
        </w:tc>
        <w:tc>
          <w:tcPr>
            <w:tcW w:w="4508" w:type="dxa"/>
          </w:tcPr>
          <w:p w:rsidR="00BB7501" w:rsidRDefault="00046823" w:rsidP="00BB7501">
            <w:pPr>
              <w:spacing w:line="360" w:lineRule="auto"/>
              <w:jc w:val="center"/>
              <w:rPr>
                <w:rFonts w:ascii="Arial" w:hAnsi="Arial" w:cs="Arial"/>
              </w:rPr>
            </w:pPr>
            <w:r>
              <w:rPr>
                <w:rFonts w:ascii="Arial" w:hAnsi="Arial" w:cs="Arial"/>
              </w:rPr>
              <w:t>18</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3</w:t>
            </w:r>
          </w:p>
        </w:tc>
        <w:tc>
          <w:tcPr>
            <w:tcW w:w="4508" w:type="dxa"/>
          </w:tcPr>
          <w:p w:rsidR="00BB7501" w:rsidRDefault="00046823" w:rsidP="00BB7501">
            <w:pPr>
              <w:spacing w:line="360" w:lineRule="auto"/>
              <w:jc w:val="center"/>
              <w:rPr>
                <w:rFonts w:ascii="Arial" w:hAnsi="Arial" w:cs="Arial"/>
              </w:rPr>
            </w:pPr>
            <w:r>
              <w:rPr>
                <w:rFonts w:ascii="Arial" w:hAnsi="Arial" w:cs="Arial"/>
              </w:rPr>
              <w:t>14</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4</w:t>
            </w:r>
          </w:p>
        </w:tc>
        <w:tc>
          <w:tcPr>
            <w:tcW w:w="4508" w:type="dxa"/>
          </w:tcPr>
          <w:p w:rsidR="00BB7501" w:rsidRDefault="00046823" w:rsidP="00BB7501">
            <w:pPr>
              <w:spacing w:line="360" w:lineRule="auto"/>
              <w:jc w:val="center"/>
              <w:rPr>
                <w:rFonts w:ascii="Arial" w:hAnsi="Arial" w:cs="Arial"/>
              </w:rPr>
            </w:pPr>
            <w:r>
              <w:rPr>
                <w:rFonts w:ascii="Arial" w:hAnsi="Arial" w:cs="Arial"/>
              </w:rPr>
              <w:t>12</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5</w:t>
            </w:r>
          </w:p>
        </w:tc>
        <w:tc>
          <w:tcPr>
            <w:tcW w:w="4508" w:type="dxa"/>
          </w:tcPr>
          <w:p w:rsidR="00BB7501" w:rsidRDefault="00046823" w:rsidP="00BB7501">
            <w:pPr>
              <w:spacing w:line="360" w:lineRule="auto"/>
              <w:jc w:val="center"/>
              <w:rPr>
                <w:rFonts w:ascii="Arial" w:hAnsi="Arial" w:cs="Arial"/>
              </w:rPr>
            </w:pPr>
            <w:r>
              <w:rPr>
                <w:rFonts w:ascii="Arial" w:hAnsi="Arial" w:cs="Arial"/>
              </w:rPr>
              <w:t>8</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6</w:t>
            </w:r>
          </w:p>
        </w:tc>
        <w:tc>
          <w:tcPr>
            <w:tcW w:w="4508" w:type="dxa"/>
          </w:tcPr>
          <w:p w:rsidR="00BB7501" w:rsidRDefault="00046823" w:rsidP="00BB7501">
            <w:pPr>
              <w:spacing w:line="360" w:lineRule="auto"/>
              <w:jc w:val="center"/>
              <w:rPr>
                <w:rFonts w:ascii="Arial" w:hAnsi="Arial" w:cs="Arial"/>
              </w:rPr>
            </w:pPr>
            <w:r>
              <w:rPr>
                <w:rFonts w:ascii="Arial" w:hAnsi="Arial" w:cs="Arial"/>
              </w:rPr>
              <w:t>6</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7</w:t>
            </w:r>
          </w:p>
        </w:tc>
        <w:tc>
          <w:tcPr>
            <w:tcW w:w="4508" w:type="dxa"/>
          </w:tcPr>
          <w:p w:rsidR="00BB7501" w:rsidRDefault="00046823" w:rsidP="00BB7501">
            <w:pPr>
              <w:spacing w:line="360" w:lineRule="auto"/>
              <w:jc w:val="center"/>
              <w:rPr>
                <w:rFonts w:ascii="Arial" w:hAnsi="Arial" w:cs="Arial"/>
              </w:rPr>
            </w:pPr>
            <w:r>
              <w:rPr>
                <w:rFonts w:ascii="Arial" w:hAnsi="Arial" w:cs="Arial"/>
              </w:rPr>
              <w:t>4</w:t>
            </w:r>
          </w:p>
        </w:tc>
      </w:tr>
      <w:tr w:rsidR="00BB7501" w:rsidTr="00BB7501">
        <w:tc>
          <w:tcPr>
            <w:tcW w:w="4508" w:type="dxa"/>
          </w:tcPr>
          <w:p w:rsidR="00BB7501" w:rsidRDefault="00046823" w:rsidP="00BB7501">
            <w:pPr>
              <w:spacing w:line="360" w:lineRule="auto"/>
              <w:jc w:val="center"/>
              <w:rPr>
                <w:rFonts w:ascii="Arial" w:hAnsi="Arial" w:cs="Arial"/>
              </w:rPr>
            </w:pPr>
            <w:r>
              <w:rPr>
                <w:rFonts w:ascii="Arial" w:hAnsi="Arial" w:cs="Arial"/>
              </w:rPr>
              <w:t>8</w:t>
            </w:r>
          </w:p>
        </w:tc>
        <w:tc>
          <w:tcPr>
            <w:tcW w:w="4508" w:type="dxa"/>
          </w:tcPr>
          <w:p w:rsidR="00BB7501" w:rsidRDefault="00046823" w:rsidP="00BB7501">
            <w:pPr>
              <w:spacing w:line="360" w:lineRule="auto"/>
              <w:jc w:val="center"/>
              <w:rPr>
                <w:rFonts w:ascii="Arial" w:hAnsi="Arial" w:cs="Arial"/>
              </w:rPr>
            </w:pPr>
            <w:r>
              <w:rPr>
                <w:rFonts w:ascii="Arial" w:hAnsi="Arial" w:cs="Arial"/>
              </w:rPr>
              <w:t>2</w:t>
            </w:r>
          </w:p>
        </w:tc>
      </w:tr>
      <w:tr w:rsidR="00046823" w:rsidTr="00BB7501">
        <w:tc>
          <w:tcPr>
            <w:tcW w:w="4508" w:type="dxa"/>
          </w:tcPr>
          <w:p w:rsidR="00046823" w:rsidRDefault="00046823" w:rsidP="00BB7501">
            <w:pPr>
              <w:spacing w:line="360" w:lineRule="auto"/>
              <w:jc w:val="center"/>
              <w:rPr>
                <w:rFonts w:ascii="Arial" w:hAnsi="Arial" w:cs="Arial"/>
              </w:rPr>
            </w:pPr>
            <w:r>
              <w:rPr>
                <w:rFonts w:ascii="Arial" w:hAnsi="Arial" w:cs="Arial"/>
              </w:rPr>
              <w:t>Non-compliant contributor</w:t>
            </w:r>
          </w:p>
        </w:tc>
        <w:tc>
          <w:tcPr>
            <w:tcW w:w="4508" w:type="dxa"/>
          </w:tcPr>
          <w:p w:rsidR="00046823" w:rsidRDefault="00046823" w:rsidP="00BB7501">
            <w:pPr>
              <w:spacing w:line="360" w:lineRule="auto"/>
              <w:jc w:val="center"/>
              <w:rPr>
                <w:rFonts w:ascii="Arial" w:hAnsi="Arial" w:cs="Arial"/>
              </w:rPr>
            </w:pPr>
            <w:r>
              <w:rPr>
                <w:rFonts w:ascii="Arial" w:hAnsi="Arial" w:cs="Arial"/>
              </w:rPr>
              <w:t>0</w:t>
            </w:r>
          </w:p>
        </w:tc>
      </w:tr>
    </w:tbl>
    <w:p w:rsidR="00046823" w:rsidRDefault="00046823" w:rsidP="00BB7501">
      <w:pPr>
        <w:jc w:val="center"/>
        <w:rPr>
          <w:rFonts w:ascii="Arial" w:hAnsi="Arial" w:cs="Arial"/>
        </w:rPr>
      </w:pPr>
    </w:p>
    <w:tbl>
      <w:tblPr>
        <w:tblStyle w:val="TableGrid"/>
        <w:tblW w:w="0" w:type="auto"/>
        <w:tblLook w:val="04A0" w:firstRow="1" w:lastRow="0" w:firstColumn="1" w:lastColumn="0" w:noHBand="0" w:noVBand="1"/>
      </w:tblPr>
      <w:tblGrid>
        <w:gridCol w:w="988"/>
        <w:gridCol w:w="850"/>
        <w:gridCol w:w="851"/>
        <w:gridCol w:w="992"/>
        <w:gridCol w:w="5335"/>
      </w:tblGrid>
      <w:tr w:rsidR="00046823" w:rsidTr="00046823">
        <w:tc>
          <w:tcPr>
            <w:tcW w:w="988" w:type="dxa"/>
            <w:tcBorders>
              <w:top w:val="nil"/>
              <w:left w:val="nil"/>
              <w:bottom w:val="nil"/>
              <w:right w:val="nil"/>
            </w:tcBorders>
          </w:tcPr>
          <w:p w:rsidR="00046823" w:rsidRPr="00046823" w:rsidRDefault="00046823" w:rsidP="00046823">
            <w:pPr>
              <w:pStyle w:val="ListParagraph"/>
              <w:numPr>
                <w:ilvl w:val="0"/>
                <w:numId w:val="1"/>
              </w:num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jc w:val="both"/>
              <w:rPr>
                <w:rFonts w:ascii="Arial" w:hAnsi="Arial" w:cs="Arial"/>
              </w:rPr>
            </w:pPr>
            <w:r w:rsidRPr="00046823">
              <w:rPr>
                <w:rFonts w:ascii="Arial" w:hAnsi="Arial" w:cs="Arial"/>
                <w:lang w:val="en-US"/>
              </w:rPr>
              <w:t>procurements above R 50 000 000 (VAT included) must be done via a competitive bidding process and must be evaluated using the 90/10 principle;</w:t>
            </w: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rPr>
                <w:rFonts w:ascii="Arial" w:hAnsi="Arial" w:cs="Arial"/>
              </w:rPr>
            </w:pPr>
          </w:p>
        </w:tc>
      </w:tr>
      <w:tr w:rsidR="00046823" w:rsidTr="00046823">
        <w:tc>
          <w:tcPr>
            <w:tcW w:w="988" w:type="dxa"/>
            <w:tcBorders>
              <w:top w:val="nil"/>
              <w:left w:val="nil"/>
              <w:bottom w:val="nil"/>
              <w:right w:val="nil"/>
            </w:tcBorders>
          </w:tcPr>
          <w:p w:rsidR="00046823" w:rsidRPr="00046823" w:rsidRDefault="00046823" w:rsidP="00046823">
            <w:pPr>
              <w:pStyle w:val="ListParagraph"/>
              <w:numPr>
                <w:ilvl w:val="0"/>
                <w:numId w:val="1"/>
              </w:num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rPr>
                <w:rFonts w:ascii="Arial" w:hAnsi="Arial" w:cs="Arial"/>
              </w:rPr>
            </w:pPr>
            <w:r w:rsidRPr="00046823">
              <w:rPr>
                <w:rFonts w:ascii="Arial" w:hAnsi="Arial" w:cs="Arial"/>
                <w:lang w:val="en-US"/>
              </w:rPr>
              <w:t>the calculation of the 90/10 preference point system for acquisition of goods or services for Rand value above R50 million.</w:t>
            </w: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rPr>
                <w:rFonts w:ascii="Arial" w:hAnsi="Arial" w:cs="Arial"/>
              </w:rPr>
            </w:pP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Pr="00046823" w:rsidRDefault="00046823" w:rsidP="00046823">
            <w:pPr>
              <w:autoSpaceDE w:val="0"/>
              <w:autoSpaceDN w:val="0"/>
              <w:adjustRightInd w:val="0"/>
              <w:ind w:left="1440"/>
              <w:jc w:val="both"/>
              <w:rPr>
                <w:rFonts w:ascii="Arial" w:eastAsia="Times New Roman" w:hAnsi="Arial" w:cs="Arial"/>
                <w:lang w:val="en-US"/>
              </w:rPr>
            </w:pPr>
            <w:r w:rsidRPr="00046823">
              <w:rPr>
                <w:rFonts w:ascii="Arial" w:eastAsia="Times New Roman" w:hAnsi="Arial" w:cs="Arial"/>
                <w:noProof/>
                <w:lang w:eastAsia="en-ZA"/>
              </w:rPr>
              <mc:AlternateContent>
                <mc:Choice Requires="wps">
                  <w:drawing>
                    <wp:anchor distT="0" distB="0" distL="114300" distR="114300" simplePos="0" relativeHeight="251663360" behindDoc="0" locked="0" layoutInCell="1" allowOverlap="1">
                      <wp:simplePos x="0" y="0"/>
                      <wp:positionH relativeFrom="column">
                        <wp:posOffset>2202180</wp:posOffset>
                      </wp:positionH>
                      <wp:positionV relativeFrom="paragraph">
                        <wp:posOffset>134620</wp:posOffset>
                      </wp:positionV>
                      <wp:extent cx="104775" cy="504825"/>
                      <wp:effectExtent l="11430" t="10795" r="7620" b="8255"/>
                      <wp:wrapNone/>
                      <wp:docPr id="5" name="Right Bracke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 cy="504825"/>
                              </a:xfrm>
                              <a:prstGeom prst="rightBracket">
                                <a:avLst>
                                  <a:gd name="adj" fmla="val 4015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46BE2" id="Right Bracket 5" o:spid="_x0000_s1026" type="#_x0000_t86" style="position:absolute;margin-left:173.4pt;margin-top:10.6pt;width:8.2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"/>
                  </w:pict>
                </mc:Fallback>
              </mc:AlternateContent>
            </w:r>
            <w:r w:rsidRPr="00046823">
              <w:rPr>
                <w:rFonts w:ascii="Arial" w:eastAsia="Times New Roman" w:hAnsi="Arial" w:cs="Arial"/>
                <w:noProof/>
                <w:lang w:eastAsia="en-ZA"/>
              </w:rPr>
              <mc:AlternateContent>
                <mc:Choice Requires="wps">
                  <w:drawing>
                    <wp:anchor distT="0" distB="0" distL="114300" distR="114300" simplePos="0" relativeHeight="251662336" behindDoc="0" locked="0" layoutInCell="1" allowOverlap="1">
                      <wp:simplePos x="0" y="0"/>
                      <wp:positionH relativeFrom="column">
                        <wp:posOffset>1535430</wp:posOffset>
                      </wp:positionH>
                      <wp:positionV relativeFrom="paragraph">
                        <wp:posOffset>125095</wp:posOffset>
                      </wp:positionV>
                      <wp:extent cx="81280" cy="476250"/>
                      <wp:effectExtent l="11430" t="10795" r="12065" b="8255"/>
                      <wp:wrapNone/>
                      <wp:docPr id="4" name="Left Bracke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280" cy="476250"/>
                              </a:xfrm>
                              <a:prstGeom prst="leftBracket">
                                <a:avLst>
                                  <a:gd name="adj" fmla="val 4882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5C92C" id="Left Bracket 4" o:spid="_x0000_s1026" type="#_x0000_t85" style="position:absolute;margin-left:120.9pt;margin-top:9.85pt;width:6.4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"/>
                  </w:pict>
                </mc:Fallback>
              </mc:AlternateContent>
            </w:r>
          </w:p>
          <w:p w:rsidR="00046823" w:rsidRPr="00046823" w:rsidRDefault="00046823" w:rsidP="00046823">
            <w:pPr>
              <w:autoSpaceDE w:val="0"/>
              <w:autoSpaceDN w:val="0"/>
              <w:adjustRightInd w:val="0"/>
              <w:ind w:left="1440"/>
              <w:jc w:val="both"/>
              <w:rPr>
                <w:rFonts w:ascii="Arial" w:eastAsia="Times New Roman" w:hAnsi="Arial" w:cs="Arial"/>
                <w:sz w:val="24"/>
                <w:szCs w:val="24"/>
                <w:u w:val="single"/>
                <w:vertAlign w:val="superscript"/>
                <w:lang w:val="en-US"/>
              </w:rPr>
            </w:pPr>
            <w:r w:rsidRPr="00046823">
              <w:rPr>
                <w:rFonts w:ascii="Arial" w:eastAsia="Times New Roman" w:hAnsi="Arial" w:cs="Arial"/>
                <w:sz w:val="24"/>
                <w:szCs w:val="24"/>
                <w:lang w:val="en-US"/>
              </w:rPr>
              <w:t xml:space="preserve">Ps = 90 </w:t>
            </w:r>
            <w:r w:rsidRPr="00046823">
              <w:rPr>
                <w:rFonts w:ascii="Arial" w:eastAsia="Times New Roman" w:hAnsi="Arial" w:cs="Arial"/>
                <w:lang w:val="en-US"/>
              </w:rPr>
              <w:t xml:space="preserve">  1- </w:t>
            </w:r>
            <w:r w:rsidRPr="00046823">
              <w:rPr>
                <w:rFonts w:ascii="Arial" w:eastAsia="Times New Roman" w:hAnsi="Arial" w:cs="Arial"/>
                <w:sz w:val="24"/>
                <w:szCs w:val="24"/>
                <w:u w:val="single"/>
                <w:vertAlign w:val="superscript"/>
                <w:lang w:val="en-US"/>
              </w:rPr>
              <w:t xml:space="preserve">  Pt – P min</w:t>
            </w:r>
          </w:p>
          <w:p w:rsidR="00046823" w:rsidRPr="00046823" w:rsidRDefault="00046823" w:rsidP="00046823">
            <w:pPr>
              <w:autoSpaceDE w:val="0"/>
              <w:autoSpaceDN w:val="0"/>
              <w:adjustRightInd w:val="0"/>
              <w:ind w:left="1440"/>
              <w:jc w:val="both"/>
              <w:rPr>
                <w:rFonts w:ascii="Arial" w:eastAsia="Times New Roman" w:hAnsi="Arial" w:cs="Arial"/>
                <w:sz w:val="24"/>
                <w:szCs w:val="24"/>
                <w:vertAlign w:val="superscript"/>
                <w:lang w:val="en-US"/>
              </w:rPr>
            </w:pPr>
            <w:r w:rsidRPr="00046823">
              <w:rPr>
                <w:rFonts w:ascii="Arial" w:eastAsia="Times New Roman" w:hAnsi="Arial" w:cs="Arial"/>
                <w:sz w:val="24"/>
                <w:szCs w:val="24"/>
                <w:vertAlign w:val="superscript"/>
                <w:lang w:val="en-US"/>
              </w:rPr>
              <w:t xml:space="preserve">                               P min</w:t>
            </w:r>
          </w:p>
          <w:p w:rsidR="00046823" w:rsidRDefault="00046823" w:rsidP="00046823">
            <w:pPr>
              <w:spacing w:line="360" w:lineRule="auto"/>
              <w:jc w:val="center"/>
              <w:rPr>
                <w:rFonts w:ascii="Arial" w:hAnsi="Arial" w:cs="Arial"/>
              </w:rPr>
            </w:pP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rPr>
                <w:rFonts w:ascii="Arial" w:hAnsi="Arial" w:cs="Arial"/>
              </w:rPr>
            </w:pP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rPr>
                <w:rFonts w:ascii="Arial" w:hAnsi="Arial" w:cs="Arial"/>
              </w:rPr>
            </w:pPr>
            <w:r>
              <w:rPr>
                <w:rFonts w:ascii="Arial" w:hAnsi="Arial" w:cs="Arial"/>
              </w:rPr>
              <w:t>Where –</w:t>
            </w: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rPr>
                <w:rFonts w:ascii="Arial" w:hAnsi="Arial" w:cs="Arial"/>
              </w:rPr>
            </w:pP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50" w:type="dxa"/>
            <w:tcBorders>
              <w:top w:val="nil"/>
              <w:left w:val="nil"/>
              <w:bottom w:val="nil"/>
              <w:right w:val="nil"/>
            </w:tcBorders>
          </w:tcPr>
          <w:p w:rsidR="00046823" w:rsidRDefault="00046823" w:rsidP="00046823">
            <w:pPr>
              <w:spacing w:line="360" w:lineRule="auto"/>
              <w:rPr>
                <w:rFonts w:ascii="Arial" w:hAnsi="Arial" w:cs="Arial"/>
              </w:rPr>
            </w:pPr>
          </w:p>
        </w:tc>
        <w:tc>
          <w:tcPr>
            <w:tcW w:w="851" w:type="dxa"/>
            <w:tcBorders>
              <w:top w:val="nil"/>
              <w:left w:val="nil"/>
              <w:bottom w:val="nil"/>
              <w:right w:val="nil"/>
            </w:tcBorders>
          </w:tcPr>
          <w:p w:rsidR="00046823" w:rsidRDefault="00046823" w:rsidP="00046823">
            <w:pPr>
              <w:spacing w:line="360" w:lineRule="auto"/>
              <w:jc w:val="both"/>
              <w:rPr>
                <w:rFonts w:ascii="Arial" w:hAnsi="Arial" w:cs="Arial"/>
              </w:rPr>
            </w:pPr>
            <w:r>
              <w:rPr>
                <w:rFonts w:ascii="Arial" w:hAnsi="Arial" w:cs="Arial"/>
              </w:rPr>
              <w:t>Ps</w:t>
            </w:r>
          </w:p>
        </w:tc>
        <w:tc>
          <w:tcPr>
            <w:tcW w:w="992" w:type="dxa"/>
            <w:tcBorders>
              <w:top w:val="nil"/>
              <w:left w:val="nil"/>
              <w:bottom w:val="nil"/>
              <w:right w:val="nil"/>
            </w:tcBorders>
          </w:tcPr>
          <w:p w:rsidR="00046823" w:rsidRDefault="00046823" w:rsidP="00046823">
            <w:pPr>
              <w:spacing w:line="360" w:lineRule="auto"/>
              <w:jc w:val="center"/>
              <w:rPr>
                <w:rFonts w:ascii="Arial" w:hAnsi="Arial" w:cs="Arial"/>
              </w:rPr>
            </w:pPr>
            <w:r>
              <w:rPr>
                <w:rFonts w:ascii="Arial" w:hAnsi="Arial" w:cs="Arial"/>
              </w:rPr>
              <w:t>=</w:t>
            </w:r>
          </w:p>
        </w:tc>
        <w:tc>
          <w:tcPr>
            <w:tcW w:w="5335" w:type="dxa"/>
            <w:tcBorders>
              <w:top w:val="nil"/>
              <w:left w:val="nil"/>
              <w:bottom w:val="nil"/>
              <w:right w:val="nil"/>
            </w:tcBorders>
          </w:tcPr>
          <w:p w:rsidR="00046823" w:rsidRDefault="00046823" w:rsidP="00046823">
            <w:pPr>
              <w:spacing w:line="360" w:lineRule="auto"/>
              <w:jc w:val="both"/>
              <w:rPr>
                <w:rFonts w:ascii="Arial" w:hAnsi="Arial" w:cs="Arial"/>
              </w:rPr>
            </w:pPr>
            <w:r>
              <w:rPr>
                <w:rFonts w:ascii="Arial" w:hAnsi="Arial" w:cs="Arial"/>
              </w:rPr>
              <w:t>Points scored for price of tender under consideration;</w:t>
            </w: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50" w:type="dxa"/>
            <w:tcBorders>
              <w:top w:val="nil"/>
              <w:left w:val="nil"/>
              <w:bottom w:val="nil"/>
              <w:right w:val="nil"/>
            </w:tcBorders>
          </w:tcPr>
          <w:p w:rsidR="00046823" w:rsidRDefault="00046823" w:rsidP="00046823">
            <w:pPr>
              <w:spacing w:line="360" w:lineRule="auto"/>
              <w:rPr>
                <w:rFonts w:ascii="Arial" w:hAnsi="Arial" w:cs="Arial"/>
              </w:rPr>
            </w:pPr>
          </w:p>
        </w:tc>
        <w:tc>
          <w:tcPr>
            <w:tcW w:w="851" w:type="dxa"/>
            <w:tcBorders>
              <w:top w:val="nil"/>
              <w:left w:val="nil"/>
              <w:bottom w:val="nil"/>
              <w:right w:val="nil"/>
            </w:tcBorders>
          </w:tcPr>
          <w:p w:rsidR="00046823" w:rsidRDefault="00046823" w:rsidP="00046823">
            <w:pPr>
              <w:spacing w:line="360" w:lineRule="auto"/>
              <w:jc w:val="both"/>
              <w:rPr>
                <w:rFonts w:ascii="Arial" w:hAnsi="Arial" w:cs="Arial"/>
              </w:rPr>
            </w:pPr>
            <w:r>
              <w:rPr>
                <w:rFonts w:ascii="Arial" w:hAnsi="Arial" w:cs="Arial"/>
              </w:rPr>
              <w:t>Pt</w:t>
            </w:r>
          </w:p>
        </w:tc>
        <w:tc>
          <w:tcPr>
            <w:tcW w:w="992" w:type="dxa"/>
            <w:tcBorders>
              <w:top w:val="nil"/>
              <w:left w:val="nil"/>
              <w:bottom w:val="nil"/>
              <w:right w:val="nil"/>
            </w:tcBorders>
          </w:tcPr>
          <w:p w:rsidR="00046823" w:rsidRDefault="00046823" w:rsidP="00046823">
            <w:pPr>
              <w:spacing w:line="360" w:lineRule="auto"/>
              <w:jc w:val="center"/>
              <w:rPr>
                <w:rFonts w:ascii="Arial" w:hAnsi="Arial" w:cs="Arial"/>
              </w:rPr>
            </w:pPr>
            <w:r>
              <w:rPr>
                <w:rFonts w:ascii="Arial" w:hAnsi="Arial" w:cs="Arial"/>
              </w:rPr>
              <w:t>=</w:t>
            </w:r>
          </w:p>
        </w:tc>
        <w:tc>
          <w:tcPr>
            <w:tcW w:w="5335" w:type="dxa"/>
            <w:tcBorders>
              <w:top w:val="nil"/>
              <w:left w:val="nil"/>
              <w:bottom w:val="nil"/>
              <w:right w:val="nil"/>
            </w:tcBorders>
          </w:tcPr>
          <w:p w:rsidR="00046823" w:rsidRDefault="00046823" w:rsidP="00046823">
            <w:pPr>
              <w:spacing w:line="360" w:lineRule="auto"/>
              <w:jc w:val="both"/>
              <w:rPr>
                <w:rFonts w:ascii="Arial" w:hAnsi="Arial" w:cs="Arial"/>
              </w:rPr>
            </w:pPr>
            <w:r>
              <w:rPr>
                <w:rFonts w:ascii="Arial" w:hAnsi="Arial" w:cs="Arial"/>
              </w:rPr>
              <w:t>Price of tender under consideration; and</w:t>
            </w: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50" w:type="dxa"/>
            <w:tcBorders>
              <w:top w:val="nil"/>
              <w:left w:val="nil"/>
              <w:bottom w:val="nil"/>
              <w:right w:val="nil"/>
            </w:tcBorders>
          </w:tcPr>
          <w:p w:rsidR="00046823" w:rsidRDefault="00046823" w:rsidP="00046823">
            <w:pPr>
              <w:spacing w:line="360" w:lineRule="auto"/>
              <w:rPr>
                <w:rFonts w:ascii="Arial" w:hAnsi="Arial" w:cs="Arial"/>
              </w:rPr>
            </w:pPr>
          </w:p>
        </w:tc>
        <w:tc>
          <w:tcPr>
            <w:tcW w:w="851" w:type="dxa"/>
            <w:tcBorders>
              <w:top w:val="nil"/>
              <w:left w:val="nil"/>
              <w:bottom w:val="nil"/>
              <w:right w:val="nil"/>
            </w:tcBorders>
          </w:tcPr>
          <w:p w:rsidR="00046823" w:rsidRDefault="00046823" w:rsidP="00046823">
            <w:pPr>
              <w:spacing w:line="360" w:lineRule="auto"/>
              <w:jc w:val="both"/>
              <w:rPr>
                <w:rFonts w:ascii="Arial" w:hAnsi="Arial" w:cs="Arial"/>
              </w:rPr>
            </w:pPr>
            <w:proofErr w:type="spellStart"/>
            <w:r>
              <w:rPr>
                <w:rFonts w:ascii="Arial" w:hAnsi="Arial" w:cs="Arial"/>
              </w:rPr>
              <w:t>Pmin</w:t>
            </w:r>
            <w:proofErr w:type="spellEnd"/>
            <w:r>
              <w:rPr>
                <w:rFonts w:ascii="Arial" w:hAnsi="Arial" w:cs="Arial"/>
              </w:rPr>
              <w:t xml:space="preserve"> </w:t>
            </w:r>
          </w:p>
        </w:tc>
        <w:tc>
          <w:tcPr>
            <w:tcW w:w="992" w:type="dxa"/>
            <w:tcBorders>
              <w:top w:val="nil"/>
              <w:left w:val="nil"/>
              <w:bottom w:val="nil"/>
              <w:right w:val="nil"/>
            </w:tcBorders>
          </w:tcPr>
          <w:p w:rsidR="00046823" w:rsidRDefault="00046823" w:rsidP="00046823">
            <w:pPr>
              <w:spacing w:line="360" w:lineRule="auto"/>
              <w:jc w:val="center"/>
              <w:rPr>
                <w:rFonts w:ascii="Arial" w:hAnsi="Arial" w:cs="Arial"/>
              </w:rPr>
            </w:pPr>
            <w:r>
              <w:rPr>
                <w:rFonts w:ascii="Arial" w:hAnsi="Arial" w:cs="Arial"/>
              </w:rPr>
              <w:t>=</w:t>
            </w:r>
          </w:p>
        </w:tc>
        <w:tc>
          <w:tcPr>
            <w:tcW w:w="5335" w:type="dxa"/>
            <w:tcBorders>
              <w:top w:val="nil"/>
              <w:left w:val="nil"/>
              <w:bottom w:val="nil"/>
              <w:right w:val="nil"/>
            </w:tcBorders>
          </w:tcPr>
          <w:p w:rsidR="00046823" w:rsidRDefault="00046823" w:rsidP="00046823">
            <w:pPr>
              <w:spacing w:line="360" w:lineRule="auto"/>
              <w:jc w:val="both"/>
              <w:rPr>
                <w:rFonts w:ascii="Arial" w:hAnsi="Arial" w:cs="Arial"/>
              </w:rPr>
            </w:pPr>
            <w:r>
              <w:rPr>
                <w:rFonts w:ascii="Arial" w:hAnsi="Arial" w:cs="Arial"/>
              </w:rPr>
              <w:t>Price of lowest acceptable tender.</w:t>
            </w: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rPr>
                <w:rFonts w:ascii="Arial" w:hAnsi="Arial" w:cs="Arial"/>
              </w:rPr>
            </w:pPr>
          </w:p>
        </w:tc>
      </w:tr>
      <w:tr w:rsidR="00046823" w:rsidTr="00046823">
        <w:tc>
          <w:tcPr>
            <w:tcW w:w="988" w:type="dxa"/>
            <w:tcBorders>
              <w:top w:val="nil"/>
              <w:left w:val="nil"/>
              <w:bottom w:val="nil"/>
              <w:right w:val="nil"/>
            </w:tcBorders>
          </w:tcPr>
          <w:p w:rsidR="00046823" w:rsidRDefault="00046823" w:rsidP="00046823">
            <w:pPr>
              <w:spacing w:line="360" w:lineRule="auto"/>
              <w:rPr>
                <w:rFonts w:ascii="Arial" w:hAnsi="Arial" w:cs="Arial"/>
              </w:rPr>
            </w:pPr>
          </w:p>
        </w:tc>
        <w:tc>
          <w:tcPr>
            <w:tcW w:w="8028" w:type="dxa"/>
            <w:gridSpan w:val="4"/>
            <w:tcBorders>
              <w:top w:val="nil"/>
              <w:left w:val="nil"/>
              <w:bottom w:val="nil"/>
              <w:right w:val="nil"/>
            </w:tcBorders>
          </w:tcPr>
          <w:p w:rsidR="00046823" w:rsidRDefault="00046823" w:rsidP="00046823">
            <w:pPr>
              <w:spacing w:line="360" w:lineRule="auto"/>
              <w:jc w:val="center"/>
              <w:rPr>
                <w:rFonts w:ascii="Arial" w:hAnsi="Arial" w:cs="Arial"/>
              </w:rPr>
            </w:pPr>
            <w:r w:rsidRPr="00046823">
              <w:rPr>
                <w:rFonts w:ascii="Arial" w:hAnsi="Arial" w:cs="Arial"/>
              </w:rPr>
              <w:t>The following table must be used to calculate the score out of 20 for B-BBEE:</w:t>
            </w:r>
          </w:p>
        </w:tc>
      </w:tr>
    </w:tbl>
    <w:p w:rsidR="00BB7501" w:rsidRDefault="00BB7501" w:rsidP="00046823">
      <w:pPr>
        <w:rPr>
          <w:rFonts w:ascii="Arial" w:hAnsi="Arial" w:cs="Arial"/>
        </w:rPr>
      </w:pPr>
    </w:p>
    <w:tbl>
      <w:tblPr>
        <w:tblStyle w:val="TableGrid"/>
        <w:tblW w:w="0" w:type="auto"/>
        <w:tblLook w:val="04A0" w:firstRow="1" w:lastRow="0" w:firstColumn="1" w:lastColumn="0" w:noHBand="0" w:noVBand="1"/>
      </w:tblPr>
      <w:tblGrid>
        <w:gridCol w:w="4508"/>
        <w:gridCol w:w="4508"/>
      </w:tblGrid>
      <w:tr w:rsidR="00046823" w:rsidTr="00046823">
        <w:tc>
          <w:tcPr>
            <w:tcW w:w="4508" w:type="dxa"/>
          </w:tcPr>
          <w:p w:rsidR="00046823" w:rsidRPr="00046823" w:rsidRDefault="00046823" w:rsidP="00046823">
            <w:pPr>
              <w:spacing w:line="360" w:lineRule="auto"/>
              <w:jc w:val="center"/>
              <w:rPr>
                <w:rFonts w:ascii="Arial" w:hAnsi="Arial" w:cs="Arial"/>
                <w:b/>
              </w:rPr>
            </w:pPr>
            <w:r w:rsidRPr="00046823">
              <w:rPr>
                <w:rFonts w:ascii="Arial" w:hAnsi="Arial" w:cs="Arial"/>
                <w:b/>
              </w:rPr>
              <w:t>B-BBEE Status Level of Contributor</w:t>
            </w:r>
          </w:p>
        </w:tc>
        <w:tc>
          <w:tcPr>
            <w:tcW w:w="4508" w:type="dxa"/>
          </w:tcPr>
          <w:p w:rsidR="00046823" w:rsidRPr="00046823" w:rsidRDefault="00046823" w:rsidP="00046823">
            <w:pPr>
              <w:spacing w:line="360" w:lineRule="auto"/>
              <w:jc w:val="center"/>
              <w:rPr>
                <w:rFonts w:ascii="Arial" w:hAnsi="Arial" w:cs="Arial"/>
                <w:b/>
              </w:rPr>
            </w:pPr>
            <w:r w:rsidRPr="00046823">
              <w:rPr>
                <w:rFonts w:ascii="Arial" w:hAnsi="Arial" w:cs="Arial"/>
                <w:b/>
              </w:rPr>
              <w:t>Number of Points</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1</w:t>
            </w:r>
          </w:p>
        </w:tc>
        <w:tc>
          <w:tcPr>
            <w:tcW w:w="4508" w:type="dxa"/>
          </w:tcPr>
          <w:p w:rsidR="00046823" w:rsidRDefault="00046823" w:rsidP="00046823">
            <w:pPr>
              <w:spacing w:line="360" w:lineRule="auto"/>
              <w:jc w:val="center"/>
              <w:rPr>
                <w:rFonts w:ascii="Arial" w:hAnsi="Arial" w:cs="Arial"/>
              </w:rPr>
            </w:pPr>
            <w:r>
              <w:rPr>
                <w:rFonts w:ascii="Arial" w:hAnsi="Arial" w:cs="Arial"/>
              </w:rPr>
              <w:t>10</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2</w:t>
            </w:r>
          </w:p>
        </w:tc>
        <w:tc>
          <w:tcPr>
            <w:tcW w:w="4508" w:type="dxa"/>
          </w:tcPr>
          <w:p w:rsidR="00046823" w:rsidRDefault="00046823" w:rsidP="00046823">
            <w:pPr>
              <w:spacing w:line="360" w:lineRule="auto"/>
              <w:jc w:val="center"/>
              <w:rPr>
                <w:rFonts w:ascii="Arial" w:hAnsi="Arial" w:cs="Arial"/>
              </w:rPr>
            </w:pPr>
            <w:r>
              <w:rPr>
                <w:rFonts w:ascii="Arial" w:hAnsi="Arial" w:cs="Arial"/>
              </w:rPr>
              <w:t>9</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3</w:t>
            </w:r>
          </w:p>
        </w:tc>
        <w:tc>
          <w:tcPr>
            <w:tcW w:w="4508" w:type="dxa"/>
          </w:tcPr>
          <w:p w:rsidR="00046823" w:rsidRDefault="00046823" w:rsidP="00046823">
            <w:pPr>
              <w:spacing w:line="360" w:lineRule="auto"/>
              <w:jc w:val="center"/>
              <w:rPr>
                <w:rFonts w:ascii="Arial" w:hAnsi="Arial" w:cs="Arial"/>
              </w:rPr>
            </w:pPr>
            <w:r>
              <w:rPr>
                <w:rFonts w:ascii="Arial" w:hAnsi="Arial" w:cs="Arial"/>
              </w:rPr>
              <w:t>6</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4</w:t>
            </w:r>
          </w:p>
        </w:tc>
        <w:tc>
          <w:tcPr>
            <w:tcW w:w="4508" w:type="dxa"/>
          </w:tcPr>
          <w:p w:rsidR="00046823" w:rsidRDefault="00046823" w:rsidP="00046823">
            <w:pPr>
              <w:spacing w:line="360" w:lineRule="auto"/>
              <w:jc w:val="center"/>
              <w:rPr>
                <w:rFonts w:ascii="Arial" w:hAnsi="Arial" w:cs="Arial"/>
              </w:rPr>
            </w:pPr>
            <w:r>
              <w:rPr>
                <w:rFonts w:ascii="Arial" w:hAnsi="Arial" w:cs="Arial"/>
              </w:rPr>
              <w:t>5</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5</w:t>
            </w:r>
          </w:p>
        </w:tc>
        <w:tc>
          <w:tcPr>
            <w:tcW w:w="4508" w:type="dxa"/>
          </w:tcPr>
          <w:p w:rsidR="00046823" w:rsidRDefault="00046823" w:rsidP="00046823">
            <w:pPr>
              <w:spacing w:line="360" w:lineRule="auto"/>
              <w:jc w:val="center"/>
              <w:rPr>
                <w:rFonts w:ascii="Arial" w:hAnsi="Arial" w:cs="Arial"/>
              </w:rPr>
            </w:pPr>
            <w:r>
              <w:rPr>
                <w:rFonts w:ascii="Arial" w:hAnsi="Arial" w:cs="Arial"/>
              </w:rPr>
              <w:t>4</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6</w:t>
            </w:r>
          </w:p>
        </w:tc>
        <w:tc>
          <w:tcPr>
            <w:tcW w:w="4508" w:type="dxa"/>
          </w:tcPr>
          <w:p w:rsidR="00046823" w:rsidRDefault="00046823" w:rsidP="00046823">
            <w:pPr>
              <w:spacing w:line="360" w:lineRule="auto"/>
              <w:jc w:val="center"/>
              <w:rPr>
                <w:rFonts w:ascii="Arial" w:hAnsi="Arial" w:cs="Arial"/>
              </w:rPr>
            </w:pPr>
            <w:r>
              <w:rPr>
                <w:rFonts w:ascii="Arial" w:hAnsi="Arial" w:cs="Arial"/>
              </w:rPr>
              <w:t>3</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7</w:t>
            </w:r>
          </w:p>
        </w:tc>
        <w:tc>
          <w:tcPr>
            <w:tcW w:w="4508" w:type="dxa"/>
          </w:tcPr>
          <w:p w:rsidR="00046823" w:rsidRDefault="00046823" w:rsidP="00046823">
            <w:pPr>
              <w:spacing w:line="360" w:lineRule="auto"/>
              <w:jc w:val="center"/>
              <w:rPr>
                <w:rFonts w:ascii="Arial" w:hAnsi="Arial" w:cs="Arial"/>
              </w:rPr>
            </w:pPr>
            <w:r>
              <w:rPr>
                <w:rFonts w:ascii="Arial" w:hAnsi="Arial" w:cs="Arial"/>
              </w:rPr>
              <w:t>2</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8</w:t>
            </w:r>
          </w:p>
        </w:tc>
        <w:tc>
          <w:tcPr>
            <w:tcW w:w="4508" w:type="dxa"/>
          </w:tcPr>
          <w:p w:rsidR="00046823" w:rsidRDefault="00046823" w:rsidP="00046823">
            <w:pPr>
              <w:spacing w:line="360" w:lineRule="auto"/>
              <w:jc w:val="center"/>
              <w:rPr>
                <w:rFonts w:ascii="Arial" w:hAnsi="Arial" w:cs="Arial"/>
              </w:rPr>
            </w:pPr>
            <w:r>
              <w:rPr>
                <w:rFonts w:ascii="Arial" w:hAnsi="Arial" w:cs="Arial"/>
              </w:rPr>
              <w:t>1</w:t>
            </w:r>
          </w:p>
        </w:tc>
      </w:tr>
      <w:tr w:rsidR="00046823" w:rsidTr="00046823">
        <w:tc>
          <w:tcPr>
            <w:tcW w:w="4508" w:type="dxa"/>
          </w:tcPr>
          <w:p w:rsidR="00046823" w:rsidRDefault="00046823" w:rsidP="00046823">
            <w:pPr>
              <w:spacing w:line="360" w:lineRule="auto"/>
              <w:jc w:val="center"/>
              <w:rPr>
                <w:rFonts w:ascii="Arial" w:hAnsi="Arial" w:cs="Arial"/>
              </w:rPr>
            </w:pPr>
            <w:r>
              <w:rPr>
                <w:rFonts w:ascii="Arial" w:hAnsi="Arial" w:cs="Arial"/>
              </w:rPr>
              <w:t>Non-compliant contributor</w:t>
            </w:r>
          </w:p>
        </w:tc>
        <w:tc>
          <w:tcPr>
            <w:tcW w:w="4508" w:type="dxa"/>
          </w:tcPr>
          <w:p w:rsidR="00046823" w:rsidRDefault="00046823" w:rsidP="00046823">
            <w:pPr>
              <w:spacing w:line="360" w:lineRule="auto"/>
              <w:jc w:val="center"/>
              <w:rPr>
                <w:rFonts w:ascii="Arial" w:hAnsi="Arial" w:cs="Arial"/>
              </w:rPr>
            </w:pPr>
            <w:r>
              <w:rPr>
                <w:rFonts w:ascii="Arial" w:hAnsi="Arial" w:cs="Arial"/>
              </w:rPr>
              <w:t>0</w:t>
            </w:r>
          </w:p>
        </w:tc>
      </w:tr>
    </w:tbl>
    <w:p w:rsidR="009F0FCA" w:rsidRDefault="009F0FCA" w:rsidP="00046823">
      <w:pPr>
        <w:jc w:val="center"/>
        <w:rPr>
          <w:rFonts w:ascii="Arial" w:hAnsi="Arial" w:cs="Arial"/>
        </w:rPr>
      </w:pPr>
    </w:p>
    <w:tbl>
      <w:tblPr>
        <w:tblStyle w:val="TableGrid"/>
        <w:tblW w:w="0" w:type="auto"/>
        <w:tblLook w:val="04A0" w:firstRow="1" w:lastRow="0" w:firstColumn="1" w:lastColumn="0" w:noHBand="0" w:noVBand="1"/>
      </w:tblPr>
      <w:tblGrid>
        <w:gridCol w:w="981"/>
        <w:gridCol w:w="862"/>
        <w:gridCol w:w="89"/>
        <w:gridCol w:w="620"/>
        <w:gridCol w:w="142"/>
        <w:gridCol w:w="141"/>
        <w:gridCol w:w="83"/>
        <w:gridCol w:w="626"/>
        <w:gridCol w:w="80"/>
        <w:gridCol w:w="62"/>
        <w:gridCol w:w="78"/>
        <w:gridCol w:w="64"/>
        <w:gridCol w:w="495"/>
        <w:gridCol w:w="4703"/>
      </w:tblGrid>
      <w:tr w:rsidR="009F0FCA" w:rsidTr="003D6A0F">
        <w:tc>
          <w:tcPr>
            <w:tcW w:w="981" w:type="dxa"/>
            <w:tcBorders>
              <w:top w:val="nil"/>
              <w:left w:val="nil"/>
              <w:bottom w:val="nil"/>
              <w:right w:val="nil"/>
            </w:tcBorders>
          </w:tcPr>
          <w:p w:rsidR="009F0FCA" w:rsidRPr="009F0FCA" w:rsidRDefault="009F0FCA" w:rsidP="009F0FCA">
            <w:pPr>
              <w:pStyle w:val="ListParagraph"/>
              <w:numPr>
                <w:ilvl w:val="0"/>
                <w:numId w:val="1"/>
              </w:numPr>
              <w:spacing w:line="360" w:lineRule="auto"/>
              <w:rPr>
                <w:rFonts w:ascii="Arial" w:hAnsi="Arial" w:cs="Arial"/>
              </w:rPr>
            </w:pPr>
          </w:p>
        </w:tc>
        <w:tc>
          <w:tcPr>
            <w:tcW w:w="8045" w:type="dxa"/>
            <w:gridSpan w:val="13"/>
            <w:tcBorders>
              <w:top w:val="nil"/>
              <w:left w:val="nil"/>
              <w:bottom w:val="nil"/>
              <w:right w:val="nil"/>
            </w:tcBorders>
          </w:tcPr>
          <w:p w:rsidR="009F0FCA" w:rsidRDefault="00DA3A0F" w:rsidP="009F0FCA">
            <w:pPr>
              <w:spacing w:line="360" w:lineRule="auto"/>
              <w:rPr>
                <w:rFonts w:ascii="Arial" w:hAnsi="Arial" w:cs="Arial"/>
              </w:rPr>
            </w:pPr>
            <w:r w:rsidRPr="00DA3A0F">
              <w:rPr>
                <w:rFonts w:ascii="Arial" w:hAnsi="Arial" w:cs="Arial"/>
                <w:lang w:val="en-US"/>
              </w:rPr>
              <w:t>no long-term contracts may be entered into without following the competitive bidding process</w:t>
            </w:r>
            <w:r>
              <w:rPr>
                <w:rFonts w:ascii="Arial" w:hAnsi="Arial" w:cs="Arial"/>
                <w:lang w:val="en-US"/>
              </w:rPr>
              <w:t>.</w:t>
            </w:r>
          </w:p>
        </w:tc>
      </w:tr>
      <w:tr w:rsidR="009F0FCA" w:rsidTr="003D6A0F">
        <w:tc>
          <w:tcPr>
            <w:tcW w:w="981" w:type="dxa"/>
            <w:tcBorders>
              <w:top w:val="nil"/>
              <w:left w:val="nil"/>
              <w:bottom w:val="nil"/>
              <w:right w:val="nil"/>
            </w:tcBorders>
          </w:tcPr>
          <w:p w:rsidR="009F0FCA" w:rsidRDefault="009F0FCA" w:rsidP="009F0FCA">
            <w:pPr>
              <w:spacing w:line="360" w:lineRule="auto"/>
              <w:rPr>
                <w:rFonts w:ascii="Arial" w:hAnsi="Arial" w:cs="Arial"/>
              </w:rPr>
            </w:pPr>
          </w:p>
        </w:tc>
        <w:tc>
          <w:tcPr>
            <w:tcW w:w="8045" w:type="dxa"/>
            <w:gridSpan w:val="13"/>
            <w:tcBorders>
              <w:top w:val="nil"/>
              <w:left w:val="nil"/>
              <w:bottom w:val="nil"/>
              <w:right w:val="nil"/>
            </w:tcBorders>
          </w:tcPr>
          <w:p w:rsidR="009F0FCA" w:rsidRDefault="009F0FCA" w:rsidP="009F0FCA">
            <w:pPr>
              <w:spacing w:line="360" w:lineRule="auto"/>
              <w:rPr>
                <w:rFonts w:ascii="Arial" w:hAnsi="Arial" w:cs="Arial"/>
              </w:rPr>
            </w:pPr>
          </w:p>
        </w:tc>
      </w:tr>
      <w:tr w:rsidR="009F0FCA" w:rsidTr="003D6A0F">
        <w:tc>
          <w:tcPr>
            <w:tcW w:w="981" w:type="dxa"/>
            <w:tcBorders>
              <w:top w:val="nil"/>
              <w:left w:val="nil"/>
              <w:bottom w:val="nil"/>
              <w:right w:val="nil"/>
            </w:tcBorders>
          </w:tcPr>
          <w:p w:rsidR="009F0FCA" w:rsidRDefault="00DA3A0F" w:rsidP="009F0FCA">
            <w:pPr>
              <w:spacing w:line="360" w:lineRule="auto"/>
              <w:rPr>
                <w:rFonts w:ascii="Arial" w:hAnsi="Arial" w:cs="Arial"/>
              </w:rPr>
            </w:pPr>
            <w:r>
              <w:rPr>
                <w:rFonts w:ascii="Arial" w:hAnsi="Arial" w:cs="Arial"/>
              </w:rPr>
              <w:t>9.2</w:t>
            </w:r>
          </w:p>
        </w:tc>
        <w:tc>
          <w:tcPr>
            <w:tcW w:w="8045" w:type="dxa"/>
            <w:gridSpan w:val="13"/>
            <w:tcBorders>
              <w:top w:val="nil"/>
              <w:left w:val="nil"/>
              <w:bottom w:val="nil"/>
              <w:right w:val="nil"/>
            </w:tcBorders>
          </w:tcPr>
          <w:p w:rsidR="009F0FCA" w:rsidRDefault="00DA3A0F" w:rsidP="009F0FCA">
            <w:pPr>
              <w:spacing w:line="360" w:lineRule="auto"/>
              <w:rPr>
                <w:rFonts w:ascii="Arial" w:hAnsi="Arial" w:cs="Arial"/>
              </w:rPr>
            </w:pPr>
            <w:r w:rsidRPr="00DA3A0F">
              <w:rPr>
                <w:rFonts w:ascii="Arial" w:hAnsi="Arial" w:cs="Arial"/>
              </w:rPr>
              <w:t>The acco</w:t>
            </w:r>
            <w:r>
              <w:rPr>
                <w:rFonts w:ascii="Arial" w:hAnsi="Arial" w:cs="Arial"/>
              </w:rPr>
              <w:t xml:space="preserve">unting officer may, in writing – </w:t>
            </w:r>
          </w:p>
        </w:tc>
      </w:tr>
      <w:tr w:rsidR="009F0FCA" w:rsidTr="003D6A0F">
        <w:tc>
          <w:tcPr>
            <w:tcW w:w="981" w:type="dxa"/>
            <w:tcBorders>
              <w:top w:val="nil"/>
              <w:left w:val="nil"/>
              <w:bottom w:val="nil"/>
              <w:right w:val="nil"/>
            </w:tcBorders>
          </w:tcPr>
          <w:p w:rsidR="009F0FCA" w:rsidRDefault="009F0FCA" w:rsidP="009F0FCA">
            <w:pPr>
              <w:spacing w:line="360" w:lineRule="auto"/>
              <w:rPr>
                <w:rFonts w:ascii="Arial" w:hAnsi="Arial" w:cs="Arial"/>
              </w:rPr>
            </w:pPr>
          </w:p>
        </w:tc>
        <w:tc>
          <w:tcPr>
            <w:tcW w:w="8045" w:type="dxa"/>
            <w:gridSpan w:val="13"/>
            <w:tcBorders>
              <w:top w:val="nil"/>
              <w:left w:val="nil"/>
              <w:bottom w:val="nil"/>
              <w:right w:val="nil"/>
            </w:tcBorders>
          </w:tcPr>
          <w:p w:rsidR="009F0FCA" w:rsidRDefault="009F0FCA" w:rsidP="009F0FCA">
            <w:pPr>
              <w:spacing w:line="360" w:lineRule="auto"/>
              <w:rPr>
                <w:rFonts w:ascii="Arial" w:hAnsi="Arial" w:cs="Arial"/>
              </w:rPr>
            </w:pP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a)</w:t>
            </w:r>
          </w:p>
        </w:tc>
        <w:tc>
          <w:tcPr>
            <w:tcW w:w="7094" w:type="dxa"/>
            <w:gridSpan w:val="11"/>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lower, but not increase, the different threshold values specified in subparagraph 9.1</w:t>
            </w:r>
            <w:r>
              <w:rPr>
                <w:rFonts w:ascii="Arial" w:hAnsi="Arial" w:cs="Arial"/>
                <w:lang w:val="en-US"/>
              </w:rPr>
              <w:t>;</w:t>
            </w:r>
            <w:r w:rsidRPr="00DA3A0F">
              <w:rPr>
                <w:rFonts w:ascii="Arial" w:hAnsi="Arial" w:cs="Arial"/>
                <w:lang w:val="en-US"/>
              </w:rPr>
              <w:t xml:space="preserve"> or</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8045" w:type="dxa"/>
            <w:gridSpan w:val="13"/>
            <w:tcBorders>
              <w:top w:val="nil"/>
              <w:left w:val="nil"/>
              <w:bottom w:val="nil"/>
              <w:right w:val="nil"/>
            </w:tcBorders>
          </w:tcPr>
          <w:p w:rsidR="00DA3A0F" w:rsidRDefault="00DA3A0F" w:rsidP="009F0FCA">
            <w:pPr>
              <w:spacing w:line="360" w:lineRule="auto"/>
              <w:rPr>
                <w:rFonts w:ascii="Arial" w:hAnsi="Arial" w:cs="Arial"/>
              </w:rPr>
            </w:pPr>
          </w:p>
        </w:tc>
      </w:tr>
      <w:tr w:rsidR="002B23BE" w:rsidTr="003D6A0F">
        <w:tc>
          <w:tcPr>
            <w:tcW w:w="981" w:type="dxa"/>
            <w:tcBorders>
              <w:top w:val="nil"/>
              <w:left w:val="nil"/>
              <w:bottom w:val="nil"/>
              <w:right w:val="nil"/>
            </w:tcBorders>
          </w:tcPr>
          <w:p w:rsidR="002B23BE" w:rsidRDefault="002B23BE" w:rsidP="009F0FCA">
            <w:pPr>
              <w:spacing w:line="360" w:lineRule="auto"/>
              <w:rPr>
                <w:rFonts w:ascii="Arial" w:hAnsi="Arial" w:cs="Arial"/>
              </w:rPr>
            </w:pPr>
          </w:p>
        </w:tc>
        <w:tc>
          <w:tcPr>
            <w:tcW w:w="8045" w:type="dxa"/>
            <w:gridSpan w:val="13"/>
            <w:tcBorders>
              <w:top w:val="nil"/>
              <w:left w:val="nil"/>
              <w:bottom w:val="nil"/>
              <w:right w:val="nil"/>
            </w:tcBorders>
          </w:tcPr>
          <w:p w:rsidR="002B23BE" w:rsidRDefault="002B23BE" w:rsidP="009F0FCA">
            <w:pPr>
              <w:spacing w:line="360" w:lineRule="auto"/>
              <w:rPr>
                <w:rFonts w:ascii="Arial" w:hAnsi="Arial" w:cs="Arial"/>
              </w:rPr>
            </w:pPr>
          </w:p>
        </w:tc>
      </w:tr>
      <w:tr w:rsidR="002B23BE" w:rsidTr="003D6A0F">
        <w:tc>
          <w:tcPr>
            <w:tcW w:w="981" w:type="dxa"/>
            <w:tcBorders>
              <w:top w:val="nil"/>
              <w:left w:val="nil"/>
              <w:bottom w:val="nil"/>
              <w:right w:val="nil"/>
            </w:tcBorders>
          </w:tcPr>
          <w:p w:rsidR="002B23BE" w:rsidRDefault="002B23BE" w:rsidP="009F0FCA">
            <w:pPr>
              <w:spacing w:line="360" w:lineRule="auto"/>
              <w:rPr>
                <w:rFonts w:ascii="Arial" w:hAnsi="Arial" w:cs="Arial"/>
              </w:rPr>
            </w:pPr>
          </w:p>
        </w:tc>
        <w:tc>
          <w:tcPr>
            <w:tcW w:w="8045" w:type="dxa"/>
            <w:gridSpan w:val="13"/>
            <w:tcBorders>
              <w:top w:val="nil"/>
              <w:left w:val="nil"/>
              <w:bottom w:val="nil"/>
              <w:right w:val="nil"/>
            </w:tcBorders>
          </w:tcPr>
          <w:p w:rsidR="002B23BE" w:rsidRDefault="002B23BE" w:rsidP="009F0FCA">
            <w:pPr>
              <w:spacing w:line="360" w:lineRule="auto"/>
              <w:rPr>
                <w:rFonts w:ascii="Arial" w:hAnsi="Arial" w:cs="Arial"/>
              </w:rPr>
            </w:pPr>
          </w:p>
        </w:tc>
      </w:tr>
      <w:tr w:rsidR="009F0FCA" w:rsidTr="003D6A0F">
        <w:tc>
          <w:tcPr>
            <w:tcW w:w="981" w:type="dxa"/>
            <w:tcBorders>
              <w:top w:val="nil"/>
              <w:left w:val="nil"/>
              <w:bottom w:val="nil"/>
              <w:right w:val="nil"/>
            </w:tcBorders>
          </w:tcPr>
          <w:p w:rsidR="009F0FCA" w:rsidRDefault="00DA3A0F" w:rsidP="009F0FCA">
            <w:pPr>
              <w:spacing w:line="360" w:lineRule="auto"/>
              <w:rPr>
                <w:rFonts w:ascii="Arial" w:hAnsi="Arial" w:cs="Arial"/>
              </w:rPr>
            </w:pPr>
            <w:r>
              <w:rPr>
                <w:rFonts w:ascii="Arial" w:hAnsi="Arial" w:cs="Arial"/>
              </w:rPr>
              <w:lastRenderedPageBreak/>
              <w:t>9.3</w:t>
            </w:r>
          </w:p>
        </w:tc>
        <w:tc>
          <w:tcPr>
            <w:tcW w:w="8045" w:type="dxa"/>
            <w:gridSpan w:val="13"/>
            <w:tcBorders>
              <w:top w:val="nil"/>
              <w:left w:val="nil"/>
              <w:bottom w:val="nil"/>
              <w:right w:val="nil"/>
            </w:tcBorders>
          </w:tcPr>
          <w:p w:rsidR="009F0FCA" w:rsidRDefault="00DA3A0F" w:rsidP="009F0FCA">
            <w:pPr>
              <w:spacing w:line="360" w:lineRule="auto"/>
              <w:rPr>
                <w:rFonts w:ascii="Arial" w:hAnsi="Arial" w:cs="Arial"/>
              </w:rPr>
            </w:pPr>
            <w:r w:rsidRPr="00DA3A0F">
              <w:rPr>
                <w:rFonts w:ascii="Arial" w:hAnsi="Arial" w:cs="Arial"/>
              </w:rPr>
              <w:t>Goods or services may not deliberately be split into parts or item of a lesser value merely to avoid complying with the requirements of the policy. When determining transaction values, a requirement for goods or services consisting of different parts or items must as far as possible be treated and dealt with as a single transaction.</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8045" w:type="dxa"/>
            <w:gridSpan w:val="13"/>
            <w:tcBorders>
              <w:top w:val="nil"/>
              <w:left w:val="nil"/>
              <w:bottom w:val="nil"/>
              <w:right w:val="nil"/>
            </w:tcBorders>
          </w:tcPr>
          <w:p w:rsidR="00DA3A0F" w:rsidRPr="00DA3A0F" w:rsidRDefault="00DA3A0F" w:rsidP="009F0FCA">
            <w:pPr>
              <w:spacing w:line="360" w:lineRule="auto"/>
              <w:rPr>
                <w:rFonts w:ascii="Arial" w:hAnsi="Arial" w:cs="Arial"/>
                <w:b/>
              </w:rPr>
            </w:pPr>
          </w:p>
        </w:tc>
      </w:tr>
      <w:tr w:rsidR="009F0FCA" w:rsidTr="003D6A0F">
        <w:tc>
          <w:tcPr>
            <w:tcW w:w="981" w:type="dxa"/>
            <w:tcBorders>
              <w:top w:val="nil"/>
              <w:left w:val="nil"/>
              <w:bottom w:val="nil"/>
              <w:right w:val="nil"/>
            </w:tcBorders>
          </w:tcPr>
          <w:p w:rsidR="009F0FCA" w:rsidRDefault="00DA3A0F" w:rsidP="009F0FCA">
            <w:pPr>
              <w:spacing w:line="360" w:lineRule="auto"/>
              <w:rPr>
                <w:rFonts w:ascii="Arial" w:hAnsi="Arial" w:cs="Arial"/>
              </w:rPr>
            </w:pPr>
            <w:r>
              <w:rPr>
                <w:rFonts w:ascii="Arial" w:hAnsi="Arial" w:cs="Arial"/>
              </w:rPr>
              <w:t>9.4</w:t>
            </w:r>
          </w:p>
        </w:tc>
        <w:tc>
          <w:tcPr>
            <w:tcW w:w="8045" w:type="dxa"/>
            <w:gridSpan w:val="13"/>
            <w:tcBorders>
              <w:top w:val="nil"/>
              <w:left w:val="nil"/>
              <w:bottom w:val="nil"/>
              <w:right w:val="nil"/>
            </w:tcBorders>
          </w:tcPr>
          <w:p w:rsidR="009F0FCA" w:rsidRPr="00DA3A0F" w:rsidRDefault="00DA3A0F" w:rsidP="009F0FCA">
            <w:pPr>
              <w:spacing w:line="360" w:lineRule="auto"/>
              <w:rPr>
                <w:rFonts w:ascii="Arial" w:hAnsi="Arial" w:cs="Arial"/>
              </w:rPr>
            </w:pPr>
            <w:r w:rsidRPr="00DA3A0F">
              <w:rPr>
                <w:rFonts w:ascii="Arial" w:hAnsi="Arial" w:cs="Arial"/>
                <w:bCs/>
                <w:lang w:val="en-US"/>
              </w:rPr>
              <w:t>General preconditions for consideration of written quotations or bids:</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8045" w:type="dxa"/>
            <w:gridSpan w:val="13"/>
            <w:tcBorders>
              <w:top w:val="nil"/>
              <w:left w:val="nil"/>
              <w:bottom w:val="nil"/>
              <w:right w:val="nil"/>
            </w:tcBorders>
          </w:tcPr>
          <w:p w:rsidR="00DA3A0F" w:rsidRDefault="00DA3A0F" w:rsidP="009F0FCA">
            <w:pPr>
              <w:spacing w:line="360" w:lineRule="auto"/>
              <w:rPr>
                <w:rFonts w:ascii="Arial" w:hAnsi="Arial" w:cs="Arial"/>
              </w:rPr>
            </w:pP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9.4.1</w:t>
            </w:r>
          </w:p>
        </w:tc>
        <w:tc>
          <w:tcPr>
            <w:tcW w:w="7094" w:type="dxa"/>
            <w:gridSpan w:val="11"/>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bCs/>
                <w:lang w:val="en-US"/>
              </w:rPr>
              <w:t>A written quotation or bid may not be considered unless the provider who submitted the quotation or bid is registered on the Central Supplier Database (“CSD”) –</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7094" w:type="dxa"/>
            <w:gridSpan w:val="11"/>
            <w:tcBorders>
              <w:top w:val="nil"/>
              <w:left w:val="nil"/>
              <w:bottom w:val="nil"/>
              <w:right w:val="nil"/>
            </w:tcBorders>
          </w:tcPr>
          <w:p w:rsidR="00DA3A0F" w:rsidRDefault="00DA3A0F" w:rsidP="009F0FCA">
            <w:pPr>
              <w:spacing w:line="360" w:lineRule="auto"/>
              <w:rPr>
                <w:rFonts w:ascii="Arial" w:hAnsi="Arial" w:cs="Arial"/>
              </w:rPr>
            </w:pP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a)</w:t>
            </w:r>
          </w:p>
        </w:tc>
        <w:tc>
          <w:tcPr>
            <w:tcW w:w="6108" w:type="dxa"/>
            <w:gridSpan w:val="7"/>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has furnished that provider’s –</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6108" w:type="dxa"/>
            <w:gridSpan w:val="7"/>
            <w:tcBorders>
              <w:top w:val="nil"/>
              <w:left w:val="nil"/>
              <w:bottom w:val="nil"/>
              <w:right w:val="nil"/>
            </w:tcBorders>
          </w:tcPr>
          <w:p w:rsidR="00DA3A0F" w:rsidRDefault="00DA3A0F" w:rsidP="009F0FCA">
            <w:pPr>
              <w:spacing w:line="360" w:lineRule="auto"/>
              <w:rPr>
                <w:rFonts w:ascii="Arial" w:hAnsi="Arial" w:cs="Arial"/>
              </w:rPr>
            </w:pP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706" w:type="dxa"/>
            <w:gridSpan w:val="2"/>
            <w:tcBorders>
              <w:top w:val="nil"/>
              <w:left w:val="nil"/>
              <w:bottom w:val="nil"/>
              <w:right w:val="nil"/>
            </w:tcBorders>
          </w:tcPr>
          <w:p w:rsidR="00DA3A0F" w:rsidRDefault="00DA3A0F" w:rsidP="009F0FCA">
            <w:pPr>
              <w:spacing w:line="360" w:lineRule="auto"/>
              <w:rPr>
                <w:rFonts w:ascii="Arial" w:hAnsi="Arial" w:cs="Arial"/>
              </w:rPr>
            </w:pPr>
            <w:proofErr w:type="spellStart"/>
            <w:r>
              <w:rPr>
                <w:rFonts w:ascii="Arial" w:hAnsi="Arial" w:cs="Arial"/>
              </w:rPr>
              <w:t>i</w:t>
            </w:r>
            <w:proofErr w:type="spellEnd"/>
            <w:r>
              <w:rPr>
                <w:rFonts w:ascii="Arial" w:hAnsi="Arial" w:cs="Arial"/>
              </w:rPr>
              <w:t>)</w:t>
            </w:r>
          </w:p>
        </w:tc>
        <w:tc>
          <w:tcPr>
            <w:tcW w:w="5402" w:type="dxa"/>
            <w:gridSpan w:val="5"/>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full name;</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706" w:type="dxa"/>
            <w:gridSpan w:val="2"/>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ii)</w:t>
            </w:r>
          </w:p>
        </w:tc>
        <w:tc>
          <w:tcPr>
            <w:tcW w:w="5402" w:type="dxa"/>
            <w:gridSpan w:val="5"/>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identification number or company or other registration number; and</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706" w:type="dxa"/>
            <w:gridSpan w:val="2"/>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iii)</w:t>
            </w:r>
          </w:p>
        </w:tc>
        <w:tc>
          <w:tcPr>
            <w:tcW w:w="5402" w:type="dxa"/>
            <w:gridSpan w:val="5"/>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tax reference number and VAT registration numbe</w:t>
            </w:r>
            <w:r>
              <w:rPr>
                <w:rFonts w:ascii="Arial" w:hAnsi="Arial" w:cs="Arial"/>
                <w:lang w:val="en-US"/>
              </w:rPr>
              <w:t>r;</w:t>
            </w:r>
            <w:r w:rsidRPr="00DA3A0F">
              <w:rPr>
                <w:rFonts w:ascii="Arial" w:hAnsi="Arial" w:cs="Arial"/>
                <w:lang w:val="en-US"/>
              </w:rPr>
              <w:t xml:space="preserve"> if any</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706" w:type="dxa"/>
            <w:gridSpan w:val="2"/>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iv)</w:t>
            </w:r>
          </w:p>
        </w:tc>
        <w:tc>
          <w:tcPr>
            <w:tcW w:w="5402" w:type="dxa"/>
            <w:gridSpan w:val="5"/>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the Central Supplier Database Registration Number</w:t>
            </w:r>
            <w:r>
              <w:rPr>
                <w:rFonts w:ascii="Arial" w:hAnsi="Arial" w:cs="Arial"/>
                <w:lang w:val="en-US"/>
              </w:rPr>
              <w:t>.</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6108" w:type="dxa"/>
            <w:gridSpan w:val="7"/>
            <w:tcBorders>
              <w:top w:val="nil"/>
              <w:left w:val="nil"/>
              <w:bottom w:val="nil"/>
              <w:right w:val="nil"/>
            </w:tcBorders>
          </w:tcPr>
          <w:p w:rsidR="00DA3A0F" w:rsidRDefault="00DA3A0F" w:rsidP="009F0FCA">
            <w:pPr>
              <w:spacing w:line="360" w:lineRule="auto"/>
              <w:rPr>
                <w:rFonts w:ascii="Arial" w:hAnsi="Arial" w:cs="Arial"/>
              </w:rPr>
            </w:pP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b)</w:t>
            </w:r>
          </w:p>
        </w:tc>
        <w:tc>
          <w:tcPr>
            <w:tcW w:w="6108" w:type="dxa"/>
            <w:gridSpan w:val="7"/>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has authorized the municipality to obtain a tax clearance from the South African Revenue Services that the provider’s tax matters are in order, the CSD registration number can be used by the Municipality to verify the tax clearance status of the vendor; and</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6108" w:type="dxa"/>
            <w:gridSpan w:val="7"/>
            <w:tcBorders>
              <w:top w:val="nil"/>
              <w:left w:val="nil"/>
              <w:bottom w:val="nil"/>
              <w:right w:val="nil"/>
            </w:tcBorders>
          </w:tcPr>
          <w:p w:rsidR="00DA3A0F" w:rsidRDefault="00DA3A0F" w:rsidP="009F0FCA">
            <w:pPr>
              <w:spacing w:line="360" w:lineRule="auto"/>
              <w:rPr>
                <w:rFonts w:ascii="Arial" w:hAnsi="Arial" w:cs="Arial"/>
              </w:rPr>
            </w:pP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r>
              <w:rPr>
                <w:rFonts w:ascii="Arial" w:hAnsi="Arial" w:cs="Arial"/>
              </w:rPr>
              <w:t>c)</w:t>
            </w:r>
          </w:p>
        </w:tc>
        <w:tc>
          <w:tcPr>
            <w:tcW w:w="6108" w:type="dxa"/>
            <w:gridSpan w:val="7"/>
            <w:tcBorders>
              <w:top w:val="nil"/>
              <w:left w:val="nil"/>
              <w:bottom w:val="nil"/>
              <w:right w:val="nil"/>
            </w:tcBorders>
          </w:tcPr>
          <w:p w:rsidR="00DA3A0F" w:rsidRDefault="00DA3A0F" w:rsidP="009F0FCA">
            <w:pPr>
              <w:spacing w:line="360" w:lineRule="auto"/>
              <w:rPr>
                <w:rFonts w:ascii="Arial" w:hAnsi="Arial" w:cs="Arial"/>
              </w:rPr>
            </w:pPr>
            <w:r w:rsidRPr="00DA3A0F">
              <w:rPr>
                <w:rFonts w:ascii="Arial" w:hAnsi="Arial" w:cs="Arial"/>
                <w:lang w:val="en-US"/>
              </w:rPr>
              <w:t>has indicated –</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986" w:type="dxa"/>
            <w:gridSpan w:val="4"/>
            <w:tcBorders>
              <w:top w:val="nil"/>
              <w:left w:val="nil"/>
              <w:bottom w:val="nil"/>
              <w:right w:val="nil"/>
            </w:tcBorders>
          </w:tcPr>
          <w:p w:rsidR="00DA3A0F" w:rsidRDefault="00DA3A0F" w:rsidP="009F0FCA">
            <w:pPr>
              <w:spacing w:line="360" w:lineRule="auto"/>
              <w:rPr>
                <w:rFonts w:ascii="Arial" w:hAnsi="Arial" w:cs="Arial"/>
              </w:rPr>
            </w:pPr>
          </w:p>
        </w:tc>
        <w:tc>
          <w:tcPr>
            <w:tcW w:w="6108" w:type="dxa"/>
            <w:gridSpan w:val="7"/>
            <w:tcBorders>
              <w:top w:val="nil"/>
              <w:left w:val="nil"/>
              <w:bottom w:val="nil"/>
              <w:right w:val="nil"/>
            </w:tcBorders>
          </w:tcPr>
          <w:p w:rsidR="00DA3A0F" w:rsidRDefault="00DA3A0F" w:rsidP="009F0FCA">
            <w:pPr>
              <w:spacing w:line="360" w:lineRule="auto"/>
              <w:rPr>
                <w:rFonts w:ascii="Arial" w:hAnsi="Arial" w:cs="Arial"/>
              </w:rPr>
            </w:pPr>
          </w:p>
        </w:tc>
      </w:tr>
      <w:tr w:rsidR="001E1C5B" w:rsidTr="003D6A0F">
        <w:tc>
          <w:tcPr>
            <w:tcW w:w="981" w:type="dxa"/>
            <w:tcBorders>
              <w:top w:val="nil"/>
              <w:left w:val="nil"/>
              <w:bottom w:val="nil"/>
              <w:right w:val="nil"/>
            </w:tcBorders>
          </w:tcPr>
          <w:p w:rsidR="001E1C5B" w:rsidRDefault="001E1C5B" w:rsidP="009F0FCA">
            <w:pPr>
              <w:spacing w:line="360" w:lineRule="auto"/>
              <w:rPr>
                <w:rFonts w:ascii="Arial" w:hAnsi="Arial" w:cs="Arial"/>
              </w:rPr>
            </w:pPr>
          </w:p>
        </w:tc>
        <w:tc>
          <w:tcPr>
            <w:tcW w:w="951" w:type="dxa"/>
            <w:gridSpan w:val="2"/>
            <w:tcBorders>
              <w:top w:val="nil"/>
              <w:left w:val="nil"/>
              <w:bottom w:val="nil"/>
              <w:right w:val="nil"/>
            </w:tcBorders>
          </w:tcPr>
          <w:p w:rsidR="001E1C5B" w:rsidRDefault="001E1C5B" w:rsidP="009F0FCA">
            <w:pPr>
              <w:spacing w:line="360" w:lineRule="auto"/>
              <w:rPr>
                <w:rFonts w:ascii="Arial" w:hAnsi="Arial" w:cs="Arial"/>
              </w:rPr>
            </w:pPr>
          </w:p>
        </w:tc>
        <w:tc>
          <w:tcPr>
            <w:tcW w:w="986" w:type="dxa"/>
            <w:gridSpan w:val="4"/>
            <w:tcBorders>
              <w:top w:val="nil"/>
              <w:left w:val="nil"/>
              <w:bottom w:val="nil"/>
              <w:right w:val="nil"/>
            </w:tcBorders>
          </w:tcPr>
          <w:p w:rsidR="001E1C5B" w:rsidRDefault="001E1C5B" w:rsidP="009F0FCA">
            <w:pPr>
              <w:spacing w:line="360" w:lineRule="auto"/>
              <w:rPr>
                <w:rFonts w:ascii="Arial" w:hAnsi="Arial" w:cs="Arial"/>
              </w:rPr>
            </w:pPr>
          </w:p>
        </w:tc>
        <w:tc>
          <w:tcPr>
            <w:tcW w:w="706" w:type="dxa"/>
            <w:gridSpan w:val="2"/>
            <w:tcBorders>
              <w:top w:val="nil"/>
              <w:left w:val="nil"/>
              <w:bottom w:val="nil"/>
              <w:right w:val="nil"/>
            </w:tcBorders>
          </w:tcPr>
          <w:p w:rsidR="001E1C5B" w:rsidRDefault="001E1C5B" w:rsidP="009F0FCA">
            <w:pPr>
              <w:spacing w:line="360" w:lineRule="auto"/>
              <w:rPr>
                <w:rFonts w:ascii="Arial" w:hAnsi="Arial" w:cs="Arial"/>
              </w:rPr>
            </w:pPr>
            <w:proofErr w:type="spellStart"/>
            <w:r>
              <w:rPr>
                <w:rFonts w:ascii="Arial" w:hAnsi="Arial" w:cs="Arial"/>
              </w:rPr>
              <w:t>i</w:t>
            </w:r>
            <w:proofErr w:type="spellEnd"/>
            <w:r>
              <w:rPr>
                <w:rFonts w:ascii="Arial" w:hAnsi="Arial" w:cs="Arial"/>
              </w:rPr>
              <w:t>)</w:t>
            </w:r>
          </w:p>
        </w:tc>
        <w:tc>
          <w:tcPr>
            <w:tcW w:w="5402" w:type="dxa"/>
            <w:gridSpan w:val="5"/>
            <w:tcBorders>
              <w:top w:val="nil"/>
              <w:left w:val="nil"/>
              <w:bottom w:val="nil"/>
              <w:right w:val="nil"/>
            </w:tcBorders>
          </w:tcPr>
          <w:p w:rsidR="001E1C5B" w:rsidRDefault="001E1C5B" w:rsidP="001E1C5B">
            <w:pPr>
              <w:spacing w:line="360" w:lineRule="auto"/>
              <w:jc w:val="both"/>
              <w:rPr>
                <w:rFonts w:ascii="Arial" w:hAnsi="Arial" w:cs="Arial"/>
              </w:rPr>
            </w:pPr>
            <w:r w:rsidRPr="001E1C5B">
              <w:rPr>
                <w:rFonts w:ascii="Arial" w:hAnsi="Arial" w:cs="Arial"/>
                <w:lang w:val="en-US"/>
              </w:rPr>
              <w:t>whether he or she is in the service of the state, or has been in the service of the state in the previous twelve months;</w:t>
            </w:r>
          </w:p>
        </w:tc>
      </w:tr>
      <w:tr w:rsidR="001E1C5B" w:rsidTr="003D6A0F">
        <w:tc>
          <w:tcPr>
            <w:tcW w:w="981" w:type="dxa"/>
            <w:tcBorders>
              <w:top w:val="nil"/>
              <w:left w:val="nil"/>
              <w:bottom w:val="nil"/>
              <w:right w:val="nil"/>
            </w:tcBorders>
          </w:tcPr>
          <w:p w:rsidR="001E1C5B" w:rsidRDefault="001E1C5B" w:rsidP="009F0FCA">
            <w:pPr>
              <w:spacing w:line="360" w:lineRule="auto"/>
              <w:rPr>
                <w:rFonts w:ascii="Arial" w:hAnsi="Arial" w:cs="Arial"/>
              </w:rPr>
            </w:pPr>
          </w:p>
        </w:tc>
        <w:tc>
          <w:tcPr>
            <w:tcW w:w="951" w:type="dxa"/>
            <w:gridSpan w:val="2"/>
            <w:tcBorders>
              <w:top w:val="nil"/>
              <w:left w:val="nil"/>
              <w:bottom w:val="nil"/>
              <w:right w:val="nil"/>
            </w:tcBorders>
          </w:tcPr>
          <w:p w:rsidR="001E1C5B" w:rsidRDefault="001E1C5B" w:rsidP="009F0FCA">
            <w:pPr>
              <w:spacing w:line="360" w:lineRule="auto"/>
              <w:rPr>
                <w:rFonts w:ascii="Arial" w:hAnsi="Arial" w:cs="Arial"/>
              </w:rPr>
            </w:pPr>
          </w:p>
        </w:tc>
        <w:tc>
          <w:tcPr>
            <w:tcW w:w="986" w:type="dxa"/>
            <w:gridSpan w:val="4"/>
            <w:tcBorders>
              <w:top w:val="nil"/>
              <w:left w:val="nil"/>
              <w:bottom w:val="nil"/>
              <w:right w:val="nil"/>
            </w:tcBorders>
          </w:tcPr>
          <w:p w:rsidR="001E1C5B" w:rsidRDefault="001E1C5B" w:rsidP="009F0FCA">
            <w:pPr>
              <w:spacing w:line="360" w:lineRule="auto"/>
              <w:rPr>
                <w:rFonts w:ascii="Arial" w:hAnsi="Arial" w:cs="Arial"/>
              </w:rPr>
            </w:pPr>
          </w:p>
        </w:tc>
        <w:tc>
          <w:tcPr>
            <w:tcW w:w="706" w:type="dxa"/>
            <w:gridSpan w:val="2"/>
            <w:tcBorders>
              <w:top w:val="nil"/>
              <w:left w:val="nil"/>
              <w:bottom w:val="nil"/>
              <w:right w:val="nil"/>
            </w:tcBorders>
          </w:tcPr>
          <w:p w:rsidR="001E1C5B" w:rsidRDefault="001E1C5B" w:rsidP="009F0FCA">
            <w:pPr>
              <w:spacing w:line="360" w:lineRule="auto"/>
              <w:rPr>
                <w:rFonts w:ascii="Arial" w:hAnsi="Arial" w:cs="Arial"/>
              </w:rPr>
            </w:pPr>
            <w:r>
              <w:rPr>
                <w:rFonts w:ascii="Arial" w:hAnsi="Arial" w:cs="Arial"/>
              </w:rPr>
              <w:t>ii)</w:t>
            </w:r>
          </w:p>
        </w:tc>
        <w:tc>
          <w:tcPr>
            <w:tcW w:w="5402" w:type="dxa"/>
            <w:gridSpan w:val="5"/>
            <w:tcBorders>
              <w:top w:val="nil"/>
              <w:left w:val="nil"/>
              <w:bottom w:val="nil"/>
              <w:right w:val="nil"/>
            </w:tcBorders>
          </w:tcPr>
          <w:p w:rsidR="001E1C5B" w:rsidRDefault="001E1C5B" w:rsidP="001E1C5B">
            <w:pPr>
              <w:spacing w:line="360" w:lineRule="auto"/>
              <w:jc w:val="both"/>
              <w:rPr>
                <w:rFonts w:ascii="Arial" w:hAnsi="Arial" w:cs="Arial"/>
              </w:rPr>
            </w:pPr>
            <w:r w:rsidRPr="001E1C5B">
              <w:rPr>
                <w:rFonts w:ascii="Arial" w:hAnsi="Arial" w:cs="Arial"/>
                <w:lang w:val="en-US"/>
              </w:rPr>
              <w:t xml:space="preserve">if the provider is not a natural person, whether any of its </w:t>
            </w:r>
            <w:r w:rsidR="00EE5F4B">
              <w:rPr>
                <w:rFonts w:ascii="Arial" w:hAnsi="Arial" w:cs="Arial"/>
                <w:lang w:val="en-US"/>
              </w:rPr>
              <w:t>Senior Manager</w:t>
            </w:r>
            <w:r w:rsidRPr="001E1C5B">
              <w:rPr>
                <w:rFonts w:ascii="Arial" w:hAnsi="Arial" w:cs="Arial"/>
                <w:lang w:val="en-US"/>
              </w:rPr>
              <w:t xml:space="preserve">s, managers, principal shareholders or stakeholder is in the service of the </w:t>
            </w:r>
            <w:r w:rsidRPr="001E1C5B">
              <w:rPr>
                <w:rFonts w:ascii="Arial" w:hAnsi="Arial" w:cs="Arial"/>
                <w:lang w:val="en-US"/>
              </w:rPr>
              <w:lastRenderedPageBreak/>
              <w:t>state, or has been in the service of the state in the previous twelve months; or</w:t>
            </w:r>
          </w:p>
        </w:tc>
      </w:tr>
      <w:tr w:rsidR="001E1C5B" w:rsidTr="003D6A0F">
        <w:tc>
          <w:tcPr>
            <w:tcW w:w="981" w:type="dxa"/>
            <w:tcBorders>
              <w:top w:val="nil"/>
              <w:left w:val="nil"/>
              <w:bottom w:val="nil"/>
              <w:right w:val="nil"/>
            </w:tcBorders>
          </w:tcPr>
          <w:p w:rsidR="001E1C5B" w:rsidRDefault="001E1C5B" w:rsidP="009F0FCA">
            <w:pPr>
              <w:spacing w:line="360" w:lineRule="auto"/>
              <w:rPr>
                <w:rFonts w:ascii="Arial" w:hAnsi="Arial" w:cs="Arial"/>
              </w:rPr>
            </w:pPr>
          </w:p>
        </w:tc>
        <w:tc>
          <w:tcPr>
            <w:tcW w:w="951" w:type="dxa"/>
            <w:gridSpan w:val="2"/>
            <w:tcBorders>
              <w:top w:val="nil"/>
              <w:left w:val="nil"/>
              <w:bottom w:val="nil"/>
              <w:right w:val="nil"/>
            </w:tcBorders>
          </w:tcPr>
          <w:p w:rsidR="001E1C5B" w:rsidRDefault="001E1C5B" w:rsidP="009F0FCA">
            <w:pPr>
              <w:spacing w:line="360" w:lineRule="auto"/>
              <w:rPr>
                <w:rFonts w:ascii="Arial" w:hAnsi="Arial" w:cs="Arial"/>
              </w:rPr>
            </w:pPr>
          </w:p>
        </w:tc>
        <w:tc>
          <w:tcPr>
            <w:tcW w:w="986" w:type="dxa"/>
            <w:gridSpan w:val="4"/>
            <w:tcBorders>
              <w:top w:val="nil"/>
              <w:left w:val="nil"/>
              <w:bottom w:val="nil"/>
              <w:right w:val="nil"/>
            </w:tcBorders>
          </w:tcPr>
          <w:p w:rsidR="001E1C5B" w:rsidRDefault="001E1C5B" w:rsidP="009F0FCA">
            <w:pPr>
              <w:spacing w:line="360" w:lineRule="auto"/>
              <w:rPr>
                <w:rFonts w:ascii="Arial" w:hAnsi="Arial" w:cs="Arial"/>
              </w:rPr>
            </w:pPr>
          </w:p>
        </w:tc>
        <w:tc>
          <w:tcPr>
            <w:tcW w:w="706" w:type="dxa"/>
            <w:gridSpan w:val="2"/>
            <w:tcBorders>
              <w:top w:val="nil"/>
              <w:left w:val="nil"/>
              <w:bottom w:val="nil"/>
              <w:right w:val="nil"/>
            </w:tcBorders>
          </w:tcPr>
          <w:p w:rsidR="001E1C5B" w:rsidRDefault="001E1C5B" w:rsidP="009F0FCA">
            <w:pPr>
              <w:spacing w:line="360" w:lineRule="auto"/>
              <w:rPr>
                <w:rFonts w:ascii="Arial" w:hAnsi="Arial" w:cs="Arial"/>
              </w:rPr>
            </w:pPr>
            <w:r>
              <w:rPr>
                <w:rFonts w:ascii="Arial" w:hAnsi="Arial" w:cs="Arial"/>
              </w:rPr>
              <w:t>iii)</w:t>
            </w:r>
          </w:p>
        </w:tc>
        <w:tc>
          <w:tcPr>
            <w:tcW w:w="5402" w:type="dxa"/>
            <w:gridSpan w:val="5"/>
            <w:tcBorders>
              <w:top w:val="nil"/>
              <w:left w:val="nil"/>
              <w:bottom w:val="nil"/>
              <w:right w:val="nil"/>
            </w:tcBorders>
          </w:tcPr>
          <w:p w:rsidR="001E1C5B" w:rsidRDefault="001E1C5B" w:rsidP="001E1C5B">
            <w:pPr>
              <w:spacing w:line="360" w:lineRule="auto"/>
              <w:jc w:val="both"/>
              <w:rPr>
                <w:rFonts w:ascii="Arial" w:hAnsi="Arial" w:cs="Arial"/>
              </w:rPr>
            </w:pPr>
            <w:r w:rsidRPr="001E1C5B">
              <w:rPr>
                <w:rFonts w:ascii="Arial" w:hAnsi="Arial" w:cs="Arial"/>
                <w:lang w:val="en-US"/>
              </w:rPr>
              <w:t xml:space="preserve">whether a spouse, child or parent of the provider or of a director, manager, shareholder or stakeholder referred to in subparagraph (ii) is in the service of the state, or has been in the service of the state in the </w:t>
            </w:r>
            <w:r w:rsidR="00863EA1">
              <w:rPr>
                <w:rFonts w:ascii="Arial" w:hAnsi="Arial" w:cs="Arial"/>
                <w:lang w:val="en-US"/>
              </w:rPr>
              <w:t>previous twelve months;</w:t>
            </w:r>
          </w:p>
        </w:tc>
      </w:tr>
      <w:tr w:rsidR="001E1C5B" w:rsidTr="003D6A0F">
        <w:tc>
          <w:tcPr>
            <w:tcW w:w="981" w:type="dxa"/>
            <w:tcBorders>
              <w:top w:val="nil"/>
              <w:left w:val="nil"/>
              <w:bottom w:val="nil"/>
              <w:right w:val="nil"/>
            </w:tcBorders>
          </w:tcPr>
          <w:p w:rsidR="001E1C5B" w:rsidRDefault="001E1C5B" w:rsidP="009F0FCA">
            <w:pPr>
              <w:spacing w:line="360" w:lineRule="auto"/>
              <w:rPr>
                <w:rFonts w:ascii="Arial" w:hAnsi="Arial" w:cs="Arial"/>
              </w:rPr>
            </w:pPr>
          </w:p>
        </w:tc>
        <w:tc>
          <w:tcPr>
            <w:tcW w:w="951" w:type="dxa"/>
            <w:gridSpan w:val="2"/>
            <w:tcBorders>
              <w:top w:val="nil"/>
              <w:left w:val="nil"/>
              <w:bottom w:val="nil"/>
              <w:right w:val="nil"/>
            </w:tcBorders>
          </w:tcPr>
          <w:p w:rsidR="001E1C5B" w:rsidRDefault="001E1C5B" w:rsidP="009F0FCA">
            <w:pPr>
              <w:spacing w:line="360" w:lineRule="auto"/>
              <w:rPr>
                <w:rFonts w:ascii="Arial" w:hAnsi="Arial" w:cs="Arial"/>
              </w:rPr>
            </w:pPr>
          </w:p>
        </w:tc>
        <w:tc>
          <w:tcPr>
            <w:tcW w:w="986" w:type="dxa"/>
            <w:gridSpan w:val="4"/>
            <w:tcBorders>
              <w:top w:val="nil"/>
              <w:left w:val="nil"/>
              <w:bottom w:val="nil"/>
              <w:right w:val="nil"/>
            </w:tcBorders>
          </w:tcPr>
          <w:p w:rsidR="001E1C5B" w:rsidRDefault="001E1C5B" w:rsidP="009F0FCA">
            <w:pPr>
              <w:spacing w:line="360" w:lineRule="auto"/>
              <w:rPr>
                <w:rFonts w:ascii="Arial" w:hAnsi="Arial" w:cs="Arial"/>
              </w:rPr>
            </w:pPr>
          </w:p>
        </w:tc>
        <w:tc>
          <w:tcPr>
            <w:tcW w:w="706" w:type="dxa"/>
            <w:gridSpan w:val="2"/>
            <w:tcBorders>
              <w:top w:val="nil"/>
              <w:left w:val="nil"/>
              <w:bottom w:val="nil"/>
              <w:right w:val="nil"/>
            </w:tcBorders>
          </w:tcPr>
          <w:p w:rsidR="001E1C5B" w:rsidRDefault="001E1C5B" w:rsidP="009F0FCA">
            <w:pPr>
              <w:spacing w:line="360" w:lineRule="auto"/>
              <w:rPr>
                <w:rFonts w:ascii="Arial" w:hAnsi="Arial" w:cs="Arial"/>
              </w:rPr>
            </w:pPr>
            <w:r>
              <w:rPr>
                <w:rFonts w:ascii="Arial" w:hAnsi="Arial" w:cs="Arial"/>
              </w:rPr>
              <w:t>iv)</w:t>
            </w:r>
          </w:p>
        </w:tc>
        <w:tc>
          <w:tcPr>
            <w:tcW w:w="5402" w:type="dxa"/>
            <w:gridSpan w:val="5"/>
            <w:tcBorders>
              <w:top w:val="nil"/>
              <w:left w:val="nil"/>
              <w:bottom w:val="nil"/>
              <w:right w:val="nil"/>
            </w:tcBorders>
          </w:tcPr>
          <w:p w:rsidR="001E1C5B" w:rsidRDefault="00863EA1" w:rsidP="00863EA1">
            <w:pPr>
              <w:spacing w:line="360" w:lineRule="auto"/>
              <w:jc w:val="both"/>
              <w:rPr>
                <w:rFonts w:ascii="Arial" w:hAnsi="Arial" w:cs="Arial"/>
              </w:rPr>
            </w:pPr>
            <w:r w:rsidRPr="00863EA1">
              <w:rPr>
                <w:rFonts w:ascii="Arial" w:hAnsi="Arial" w:cs="Arial"/>
                <w:lang w:val="en-US"/>
              </w:rPr>
              <w:t>Their individual identity numbers, state employee numbers of those who are in the service of the state</w:t>
            </w:r>
            <w:r>
              <w:rPr>
                <w:rFonts w:ascii="Arial" w:hAnsi="Arial" w:cs="Arial"/>
                <w:lang w:val="en-US"/>
              </w:rPr>
              <w:t>.</w:t>
            </w:r>
          </w:p>
        </w:tc>
      </w:tr>
      <w:tr w:rsidR="00DA3A0F" w:rsidTr="003D6A0F">
        <w:tc>
          <w:tcPr>
            <w:tcW w:w="981" w:type="dxa"/>
            <w:tcBorders>
              <w:top w:val="nil"/>
              <w:left w:val="nil"/>
              <w:bottom w:val="nil"/>
              <w:right w:val="nil"/>
            </w:tcBorders>
          </w:tcPr>
          <w:p w:rsidR="00DA3A0F" w:rsidRDefault="00DA3A0F" w:rsidP="009F0FCA">
            <w:pPr>
              <w:spacing w:line="360" w:lineRule="auto"/>
              <w:rPr>
                <w:rFonts w:ascii="Arial" w:hAnsi="Arial" w:cs="Arial"/>
              </w:rPr>
            </w:pPr>
          </w:p>
        </w:tc>
        <w:tc>
          <w:tcPr>
            <w:tcW w:w="951" w:type="dxa"/>
            <w:gridSpan w:val="2"/>
            <w:tcBorders>
              <w:top w:val="nil"/>
              <w:left w:val="nil"/>
              <w:bottom w:val="nil"/>
              <w:right w:val="nil"/>
            </w:tcBorders>
          </w:tcPr>
          <w:p w:rsidR="00DA3A0F" w:rsidRDefault="00DA3A0F" w:rsidP="009F0FCA">
            <w:pPr>
              <w:spacing w:line="360" w:lineRule="auto"/>
              <w:rPr>
                <w:rFonts w:ascii="Arial" w:hAnsi="Arial" w:cs="Arial"/>
              </w:rPr>
            </w:pPr>
          </w:p>
        </w:tc>
        <w:tc>
          <w:tcPr>
            <w:tcW w:w="7094" w:type="dxa"/>
            <w:gridSpan w:val="11"/>
            <w:tcBorders>
              <w:top w:val="nil"/>
              <w:left w:val="nil"/>
              <w:bottom w:val="nil"/>
              <w:right w:val="nil"/>
            </w:tcBorders>
          </w:tcPr>
          <w:p w:rsidR="00DA3A0F" w:rsidRDefault="00DA3A0F" w:rsidP="009F0FCA">
            <w:pPr>
              <w:spacing w:line="360" w:lineRule="auto"/>
              <w:rPr>
                <w:rFonts w:ascii="Arial" w:hAnsi="Arial" w:cs="Arial"/>
              </w:rPr>
            </w:pP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r>
              <w:rPr>
                <w:rFonts w:ascii="Arial" w:hAnsi="Arial" w:cs="Arial"/>
              </w:rPr>
              <w:t>9.4.2</w:t>
            </w:r>
          </w:p>
        </w:tc>
        <w:tc>
          <w:tcPr>
            <w:tcW w:w="7094" w:type="dxa"/>
            <w:gridSpan w:val="11"/>
            <w:tcBorders>
              <w:top w:val="nil"/>
              <w:left w:val="nil"/>
              <w:bottom w:val="nil"/>
              <w:right w:val="nil"/>
            </w:tcBorders>
          </w:tcPr>
          <w:p w:rsidR="00863EA1" w:rsidRDefault="00863EA1" w:rsidP="00863EA1">
            <w:pPr>
              <w:spacing w:line="360" w:lineRule="auto"/>
              <w:jc w:val="both"/>
              <w:rPr>
                <w:rFonts w:ascii="Arial" w:hAnsi="Arial" w:cs="Arial"/>
              </w:rPr>
            </w:pPr>
            <w:r w:rsidRPr="00863EA1">
              <w:rPr>
                <w:rFonts w:ascii="Arial" w:hAnsi="Arial" w:cs="Arial"/>
                <w:lang w:val="en-US"/>
              </w:rPr>
              <w:t>The Central Supplier Database was established as source of the information required above and the municipality may therefore utilize the information on the Database in support of the requirements above. The Municipality will therefore no longer be required to maintain separate supporting documentation of the requirements listed above, confirmation from the CSD will serve as evidence of the supplier meeting the SCM regulated criteria.</w:t>
            </w: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7094" w:type="dxa"/>
            <w:gridSpan w:val="11"/>
            <w:tcBorders>
              <w:top w:val="nil"/>
              <w:left w:val="nil"/>
              <w:bottom w:val="nil"/>
              <w:right w:val="nil"/>
            </w:tcBorders>
          </w:tcPr>
          <w:p w:rsidR="00863EA1" w:rsidRDefault="00863EA1" w:rsidP="009F0FCA">
            <w:pPr>
              <w:spacing w:line="360" w:lineRule="auto"/>
              <w:rPr>
                <w:rFonts w:ascii="Arial" w:hAnsi="Arial" w:cs="Arial"/>
              </w:rPr>
            </w:pPr>
          </w:p>
        </w:tc>
      </w:tr>
      <w:tr w:rsidR="00863EA1" w:rsidTr="003D6A0F">
        <w:tc>
          <w:tcPr>
            <w:tcW w:w="981" w:type="dxa"/>
            <w:tcBorders>
              <w:top w:val="nil"/>
              <w:left w:val="nil"/>
              <w:bottom w:val="nil"/>
              <w:right w:val="nil"/>
            </w:tcBorders>
          </w:tcPr>
          <w:p w:rsidR="00863EA1" w:rsidRPr="00863EA1" w:rsidRDefault="00863EA1" w:rsidP="009F0FCA">
            <w:pPr>
              <w:spacing w:line="360" w:lineRule="auto"/>
              <w:rPr>
                <w:rFonts w:ascii="Arial" w:hAnsi="Arial" w:cs="Arial"/>
                <w:b/>
              </w:rPr>
            </w:pPr>
            <w:r>
              <w:rPr>
                <w:rFonts w:ascii="Arial" w:hAnsi="Arial" w:cs="Arial"/>
                <w:b/>
              </w:rPr>
              <w:t>9.5</w:t>
            </w:r>
          </w:p>
        </w:tc>
        <w:tc>
          <w:tcPr>
            <w:tcW w:w="8045" w:type="dxa"/>
            <w:gridSpan w:val="13"/>
            <w:tcBorders>
              <w:top w:val="nil"/>
              <w:left w:val="nil"/>
              <w:bottom w:val="nil"/>
              <w:right w:val="nil"/>
            </w:tcBorders>
          </w:tcPr>
          <w:p w:rsidR="00863EA1" w:rsidRPr="00863EA1" w:rsidRDefault="00863EA1" w:rsidP="009F0FCA">
            <w:pPr>
              <w:spacing w:line="360" w:lineRule="auto"/>
              <w:rPr>
                <w:rFonts w:ascii="Arial" w:hAnsi="Arial" w:cs="Arial"/>
                <w:b/>
              </w:rPr>
            </w:pPr>
            <w:r>
              <w:rPr>
                <w:rFonts w:ascii="Arial" w:hAnsi="Arial" w:cs="Arial"/>
                <w:b/>
              </w:rPr>
              <w:t>List of Accredited Prospective Service Providers</w:t>
            </w: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7094" w:type="dxa"/>
            <w:gridSpan w:val="11"/>
            <w:tcBorders>
              <w:top w:val="nil"/>
              <w:left w:val="nil"/>
              <w:bottom w:val="nil"/>
              <w:right w:val="nil"/>
            </w:tcBorders>
          </w:tcPr>
          <w:p w:rsidR="00863EA1" w:rsidRDefault="00863EA1" w:rsidP="009F0FCA">
            <w:pPr>
              <w:spacing w:line="360" w:lineRule="auto"/>
              <w:rPr>
                <w:rFonts w:ascii="Arial" w:hAnsi="Arial" w:cs="Arial"/>
              </w:rPr>
            </w:pP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r>
              <w:rPr>
                <w:rFonts w:ascii="Arial" w:hAnsi="Arial" w:cs="Arial"/>
              </w:rPr>
              <w:t>9.5.1</w:t>
            </w:r>
          </w:p>
        </w:tc>
        <w:tc>
          <w:tcPr>
            <w:tcW w:w="7094" w:type="dxa"/>
            <w:gridSpan w:val="11"/>
            <w:tcBorders>
              <w:top w:val="nil"/>
              <w:left w:val="nil"/>
              <w:bottom w:val="nil"/>
              <w:right w:val="nil"/>
            </w:tcBorders>
          </w:tcPr>
          <w:p w:rsidR="00863EA1" w:rsidRDefault="00863EA1" w:rsidP="009F0FCA">
            <w:pPr>
              <w:spacing w:line="360" w:lineRule="auto"/>
              <w:rPr>
                <w:rFonts w:ascii="Arial" w:hAnsi="Arial" w:cs="Arial"/>
              </w:rPr>
            </w:pPr>
            <w:r w:rsidRPr="00863EA1">
              <w:rPr>
                <w:rFonts w:ascii="Arial" w:hAnsi="Arial" w:cs="Arial"/>
                <w:bCs/>
                <w:lang w:val="en-US"/>
              </w:rPr>
              <w:t>The accounting officer must –</w:t>
            </w: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7094" w:type="dxa"/>
            <w:gridSpan w:val="11"/>
            <w:tcBorders>
              <w:top w:val="nil"/>
              <w:left w:val="nil"/>
              <w:bottom w:val="nil"/>
              <w:right w:val="nil"/>
            </w:tcBorders>
          </w:tcPr>
          <w:p w:rsidR="00863EA1" w:rsidRDefault="00863EA1" w:rsidP="009F0FCA">
            <w:pPr>
              <w:spacing w:line="360" w:lineRule="auto"/>
              <w:rPr>
                <w:rFonts w:ascii="Arial" w:hAnsi="Arial" w:cs="Arial"/>
              </w:rPr>
            </w:pP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r w:rsidRPr="00863EA1">
              <w:rPr>
                <w:rFonts w:ascii="Arial" w:hAnsi="Arial" w:cs="Arial"/>
                <w:lang w:val="en-US"/>
              </w:rPr>
              <w:t>keep a list of accredited prospective providers of goods and services that may be used for the procurement requirements through written or verbal quotations and formal written price quotations synchronized with the National Treasury Supplier Database; and</w:t>
            </w: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r w:rsidRPr="00863EA1">
              <w:rPr>
                <w:rFonts w:ascii="Arial" w:hAnsi="Arial" w:cs="Arial"/>
                <w:lang w:val="en-US"/>
              </w:rPr>
              <w:t>use the National Treasury Central Supplier Database supplier number starting with “MAAA” which is auto generated by the central database system after successful registration and validation of the prospective service provider as mandatory requirement as part of listing criteria for accrediting prospective service provider in line with Section 14(1)(b) of the Municipal Supply Chain Management Regulations</w:t>
            </w:r>
            <w:r>
              <w:rPr>
                <w:rFonts w:ascii="Arial" w:hAnsi="Arial" w:cs="Arial"/>
                <w:lang w:val="en-US"/>
              </w:rPr>
              <w:t>;</w:t>
            </w: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951" w:type="dxa"/>
            <w:gridSpan w:val="2"/>
            <w:tcBorders>
              <w:top w:val="nil"/>
              <w:left w:val="nil"/>
              <w:bottom w:val="nil"/>
              <w:right w:val="nil"/>
            </w:tcBorders>
          </w:tcPr>
          <w:p w:rsidR="00863EA1" w:rsidRDefault="00863EA1" w:rsidP="009F0FCA">
            <w:pPr>
              <w:spacing w:line="360" w:lineRule="auto"/>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r w:rsidRPr="00863EA1">
              <w:rPr>
                <w:rFonts w:ascii="Arial" w:hAnsi="Arial" w:cs="Arial"/>
                <w:lang w:val="en-US"/>
              </w:rPr>
              <w:t>at least once a year through newspapers commonly circulating locally, the website and any other appropriate ways, invite prospective providers of goods or services to register on the CSD</w:t>
            </w:r>
            <w:r>
              <w:rPr>
                <w:rFonts w:ascii="Arial" w:hAnsi="Arial" w:cs="Arial"/>
                <w:lang w:val="en-US"/>
              </w:rPr>
              <w:t>.</w:t>
            </w:r>
          </w:p>
        </w:tc>
      </w:tr>
      <w:tr w:rsidR="00863EA1" w:rsidTr="003D6A0F">
        <w:tc>
          <w:tcPr>
            <w:tcW w:w="981" w:type="dxa"/>
            <w:tcBorders>
              <w:top w:val="nil"/>
              <w:left w:val="nil"/>
              <w:bottom w:val="nil"/>
              <w:right w:val="nil"/>
            </w:tcBorders>
          </w:tcPr>
          <w:p w:rsidR="00863EA1" w:rsidRDefault="00863EA1" w:rsidP="009F0FCA">
            <w:pPr>
              <w:spacing w:line="360" w:lineRule="auto"/>
              <w:rPr>
                <w:rFonts w:ascii="Arial" w:hAnsi="Arial" w:cs="Arial"/>
              </w:rPr>
            </w:pPr>
          </w:p>
        </w:tc>
        <w:tc>
          <w:tcPr>
            <w:tcW w:w="8045" w:type="dxa"/>
            <w:gridSpan w:val="13"/>
            <w:tcBorders>
              <w:top w:val="nil"/>
              <w:left w:val="nil"/>
              <w:bottom w:val="nil"/>
              <w:right w:val="nil"/>
            </w:tcBorders>
          </w:tcPr>
          <w:p w:rsidR="00863EA1" w:rsidRDefault="00863EA1" w:rsidP="009F0FCA">
            <w:pPr>
              <w:spacing w:line="360" w:lineRule="auto"/>
              <w:rPr>
                <w:rFonts w:ascii="Arial" w:hAnsi="Arial" w:cs="Arial"/>
              </w:rPr>
            </w:pPr>
          </w:p>
        </w:tc>
      </w:tr>
      <w:tr w:rsidR="00DA3A0F" w:rsidTr="003D6A0F">
        <w:tc>
          <w:tcPr>
            <w:tcW w:w="981" w:type="dxa"/>
            <w:tcBorders>
              <w:top w:val="nil"/>
              <w:left w:val="nil"/>
              <w:bottom w:val="nil"/>
              <w:right w:val="nil"/>
            </w:tcBorders>
          </w:tcPr>
          <w:p w:rsidR="00DA3A0F" w:rsidRPr="00863EA1" w:rsidRDefault="00863EA1" w:rsidP="00863EA1">
            <w:pPr>
              <w:spacing w:line="360" w:lineRule="auto"/>
              <w:jc w:val="both"/>
              <w:rPr>
                <w:rFonts w:ascii="Arial" w:hAnsi="Arial" w:cs="Arial"/>
                <w:b/>
              </w:rPr>
            </w:pPr>
            <w:r>
              <w:rPr>
                <w:rFonts w:ascii="Arial" w:hAnsi="Arial" w:cs="Arial"/>
                <w:b/>
              </w:rPr>
              <w:t>9.6</w:t>
            </w:r>
          </w:p>
        </w:tc>
        <w:tc>
          <w:tcPr>
            <w:tcW w:w="8045" w:type="dxa"/>
            <w:gridSpan w:val="13"/>
            <w:tcBorders>
              <w:top w:val="nil"/>
              <w:left w:val="nil"/>
              <w:bottom w:val="nil"/>
              <w:right w:val="nil"/>
            </w:tcBorders>
          </w:tcPr>
          <w:p w:rsidR="00DA3A0F" w:rsidRPr="00863EA1" w:rsidRDefault="00863EA1" w:rsidP="00863EA1">
            <w:pPr>
              <w:spacing w:line="360" w:lineRule="auto"/>
              <w:jc w:val="both"/>
              <w:rPr>
                <w:rFonts w:ascii="Arial" w:hAnsi="Arial" w:cs="Arial"/>
                <w:b/>
              </w:rPr>
            </w:pPr>
            <w:r>
              <w:rPr>
                <w:rFonts w:ascii="Arial" w:hAnsi="Arial" w:cs="Arial"/>
                <w:b/>
              </w:rPr>
              <w:t>Petty Cash Purchases</w:t>
            </w:r>
          </w:p>
        </w:tc>
      </w:tr>
      <w:tr w:rsidR="00DA3A0F" w:rsidTr="003D6A0F">
        <w:tc>
          <w:tcPr>
            <w:tcW w:w="981" w:type="dxa"/>
            <w:tcBorders>
              <w:top w:val="nil"/>
              <w:left w:val="nil"/>
              <w:bottom w:val="nil"/>
              <w:right w:val="nil"/>
            </w:tcBorders>
          </w:tcPr>
          <w:p w:rsidR="00DA3A0F" w:rsidRDefault="00DA3A0F" w:rsidP="00863EA1">
            <w:pPr>
              <w:spacing w:line="360" w:lineRule="auto"/>
              <w:jc w:val="both"/>
              <w:rPr>
                <w:rFonts w:ascii="Arial" w:hAnsi="Arial" w:cs="Arial"/>
              </w:rPr>
            </w:pPr>
          </w:p>
        </w:tc>
        <w:tc>
          <w:tcPr>
            <w:tcW w:w="8045" w:type="dxa"/>
            <w:gridSpan w:val="13"/>
            <w:tcBorders>
              <w:top w:val="nil"/>
              <w:left w:val="nil"/>
              <w:bottom w:val="nil"/>
              <w:right w:val="nil"/>
            </w:tcBorders>
          </w:tcPr>
          <w:p w:rsidR="00DA3A0F" w:rsidRDefault="00DA3A0F"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9.6.1</w:t>
            </w:r>
          </w:p>
        </w:tc>
        <w:tc>
          <w:tcPr>
            <w:tcW w:w="7094" w:type="dxa"/>
            <w:gridSpan w:val="11"/>
            <w:tcBorders>
              <w:top w:val="nil"/>
              <w:left w:val="nil"/>
              <w:bottom w:val="nil"/>
              <w:right w:val="nil"/>
            </w:tcBorders>
          </w:tcPr>
          <w:p w:rsidR="00863EA1" w:rsidRDefault="00863EA1" w:rsidP="00863EA1">
            <w:pPr>
              <w:spacing w:line="360" w:lineRule="auto"/>
              <w:jc w:val="both"/>
              <w:rPr>
                <w:rFonts w:ascii="Arial" w:hAnsi="Arial" w:cs="Arial"/>
              </w:rPr>
            </w:pPr>
            <w:r w:rsidRPr="00863EA1">
              <w:rPr>
                <w:rFonts w:ascii="Arial" w:hAnsi="Arial" w:cs="Arial"/>
                <w:bCs/>
                <w:lang w:val="en-US"/>
              </w:rPr>
              <w:t>The accounting officer must establish the conditions for the procurement of goods by means of petty cash purchases, which must include conditions –</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r w:rsidRPr="00863EA1">
              <w:rPr>
                <w:rFonts w:ascii="Arial" w:hAnsi="Arial" w:cs="Arial"/>
                <w:bCs/>
                <w:lang w:val="en-US"/>
              </w:rPr>
              <w:t>determining the terms on which a manager may delegate responsibility for petty cash to an official reporting to the manager;</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r w:rsidRPr="00863EA1">
              <w:rPr>
                <w:rFonts w:ascii="Arial" w:hAnsi="Arial" w:cs="Arial"/>
                <w:bCs/>
                <w:lang w:val="en-US"/>
              </w:rPr>
              <w:t>excluding any types of expenditure from petty cash purchases, where this is considered necessary; and</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r w:rsidRPr="00863EA1">
              <w:rPr>
                <w:rFonts w:ascii="Arial" w:hAnsi="Arial" w:cs="Arial"/>
                <w:bCs/>
                <w:lang w:val="en-US"/>
              </w:rPr>
              <w:t>requiring monthly reconciliation reports from each manager to the chief financial officer, including –</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846" w:type="dxa"/>
            <w:gridSpan w:val="4"/>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proofErr w:type="spellStart"/>
            <w:r>
              <w:rPr>
                <w:rFonts w:ascii="Arial" w:hAnsi="Arial" w:cs="Arial"/>
                <w:bCs/>
                <w:lang w:val="en-US"/>
              </w:rPr>
              <w:t>i</w:t>
            </w:r>
            <w:proofErr w:type="spellEnd"/>
            <w:r>
              <w:rPr>
                <w:rFonts w:ascii="Arial" w:hAnsi="Arial" w:cs="Arial"/>
                <w:bCs/>
                <w:lang w:val="en-US"/>
              </w:rPr>
              <w:t>)</w:t>
            </w:r>
          </w:p>
        </w:tc>
        <w:tc>
          <w:tcPr>
            <w:tcW w:w="5262" w:type="dxa"/>
            <w:gridSpan w:val="3"/>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r w:rsidRPr="00863EA1">
              <w:rPr>
                <w:rFonts w:ascii="Arial" w:hAnsi="Arial" w:cs="Arial"/>
                <w:bCs/>
                <w:lang w:val="en-US"/>
              </w:rPr>
              <w:t>the total amount of petty cash purchases for that month; and</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846" w:type="dxa"/>
            <w:gridSpan w:val="4"/>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r>
              <w:rPr>
                <w:rFonts w:ascii="Arial" w:hAnsi="Arial" w:cs="Arial"/>
                <w:bCs/>
                <w:lang w:val="en-US"/>
              </w:rPr>
              <w:t>ii)</w:t>
            </w:r>
          </w:p>
        </w:tc>
        <w:tc>
          <w:tcPr>
            <w:tcW w:w="5262" w:type="dxa"/>
            <w:gridSpan w:val="3"/>
            <w:tcBorders>
              <w:top w:val="nil"/>
              <w:left w:val="nil"/>
              <w:bottom w:val="nil"/>
              <w:right w:val="nil"/>
            </w:tcBorders>
          </w:tcPr>
          <w:p w:rsidR="00863EA1" w:rsidRPr="00863EA1" w:rsidRDefault="00863EA1" w:rsidP="00863EA1">
            <w:pPr>
              <w:spacing w:line="360" w:lineRule="auto"/>
              <w:jc w:val="both"/>
              <w:rPr>
                <w:rFonts w:ascii="Arial" w:hAnsi="Arial" w:cs="Arial"/>
                <w:bCs/>
                <w:lang w:val="en-US"/>
              </w:rPr>
            </w:pPr>
            <w:r w:rsidRPr="00863EA1">
              <w:rPr>
                <w:rFonts w:ascii="Arial" w:hAnsi="Arial" w:cs="Arial"/>
                <w:bCs/>
                <w:lang w:val="en-US"/>
              </w:rPr>
              <w:t>receipts and appropriate documents for each purchase</w:t>
            </w:r>
            <w:r>
              <w:rPr>
                <w:rFonts w:ascii="Arial" w:hAnsi="Arial" w:cs="Arial"/>
                <w:bCs/>
                <w:lang w:val="en-US"/>
              </w:rPr>
              <w:t>.</w:t>
            </w:r>
          </w:p>
        </w:tc>
      </w:tr>
      <w:tr w:rsidR="00DA3A0F" w:rsidTr="003D6A0F">
        <w:tc>
          <w:tcPr>
            <w:tcW w:w="981" w:type="dxa"/>
            <w:tcBorders>
              <w:top w:val="nil"/>
              <w:left w:val="nil"/>
              <w:bottom w:val="nil"/>
              <w:right w:val="nil"/>
            </w:tcBorders>
          </w:tcPr>
          <w:p w:rsidR="00DA3A0F" w:rsidRDefault="00DA3A0F" w:rsidP="00863EA1">
            <w:pPr>
              <w:spacing w:line="360" w:lineRule="auto"/>
              <w:jc w:val="both"/>
              <w:rPr>
                <w:rFonts w:ascii="Arial" w:hAnsi="Arial" w:cs="Arial"/>
              </w:rPr>
            </w:pPr>
          </w:p>
        </w:tc>
        <w:tc>
          <w:tcPr>
            <w:tcW w:w="8045" w:type="dxa"/>
            <w:gridSpan w:val="13"/>
            <w:tcBorders>
              <w:top w:val="nil"/>
              <w:left w:val="nil"/>
              <w:bottom w:val="nil"/>
              <w:right w:val="nil"/>
            </w:tcBorders>
          </w:tcPr>
          <w:p w:rsidR="00DA3A0F" w:rsidRDefault="00DA3A0F" w:rsidP="00863EA1">
            <w:pPr>
              <w:spacing w:line="360" w:lineRule="auto"/>
              <w:jc w:val="both"/>
              <w:rPr>
                <w:rFonts w:ascii="Arial" w:hAnsi="Arial" w:cs="Arial"/>
              </w:rPr>
            </w:pPr>
          </w:p>
        </w:tc>
      </w:tr>
      <w:tr w:rsidR="00DA3A0F" w:rsidTr="003D6A0F">
        <w:tc>
          <w:tcPr>
            <w:tcW w:w="981" w:type="dxa"/>
            <w:tcBorders>
              <w:top w:val="nil"/>
              <w:left w:val="nil"/>
              <w:bottom w:val="nil"/>
              <w:right w:val="nil"/>
            </w:tcBorders>
          </w:tcPr>
          <w:p w:rsidR="00DA3A0F" w:rsidRPr="00863EA1" w:rsidRDefault="00863EA1" w:rsidP="00863EA1">
            <w:pPr>
              <w:spacing w:line="360" w:lineRule="auto"/>
              <w:jc w:val="both"/>
              <w:rPr>
                <w:rFonts w:ascii="Arial" w:hAnsi="Arial" w:cs="Arial"/>
                <w:b/>
              </w:rPr>
            </w:pPr>
            <w:r>
              <w:rPr>
                <w:rFonts w:ascii="Arial" w:hAnsi="Arial" w:cs="Arial"/>
                <w:b/>
              </w:rPr>
              <w:t>9.7</w:t>
            </w:r>
          </w:p>
        </w:tc>
        <w:tc>
          <w:tcPr>
            <w:tcW w:w="8045" w:type="dxa"/>
            <w:gridSpan w:val="13"/>
            <w:tcBorders>
              <w:top w:val="nil"/>
              <w:left w:val="nil"/>
              <w:bottom w:val="nil"/>
              <w:right w:val="nil"/>
            </w:tcBorders>
          </w:tcPr>
          <w:p w:rsidR="00DA3A0F" w:rsidRPr="00863EA1" w:rsidRDefault="00863EA1" w:rsidP="00863EA1">
            <w:pPr>
              <w:spacing w:line="360" w:lineRule="auto"/>
              <w:jc w:val="both"/>
              <w:rPr>
                <w:rFonts w:ascii="Arial" w:hAnsi="Arial" w:cs="Arial"/>
                <w:b/>
              </w:rPr>
            </w:pPr>
            <w:r>
              <w:rPr>
                <w:rFonts w:ascii="Arial" w:hAnsi="Arial" w:cs="Arial"/>
                <w:b/>
              </w:rPr>
              <w:t>Written or Verbal Quotations</w:t>
            </w:r>
          </w:p>
        </w:tc>
      </w:tr>
      <w:tr w:rsidR="00DA3A0F" w:rsidTr="003D6A0F">
        <w:tc>
          <w:tcPr>
            <w:tcW w:w="981" w:type="dxa"/>
            <w:tcBorders>
              <w:top w:val="nil"/>
              <w:left w:val="nil"/>
              <w:bottom w:val="nil"/>
              <w:right w:val="nil"/>
            </w:tcBorders>
          </w:tcPr>
          <w:p w:rsidR="00DA3A0F" w:rsidRDefault="00DA3A0F" w:rsidP="00863EA1">
            <w:pPr>
              <w:spacing w:line="360" w:lineRule="auto"/>
              <w:jc w:val="both"/>
              <w:rPr>
                <w:rFonts w:ascii="Arial" w:hAnsi="Arial" w:cs="Arial"/>
              </w:rPr>
            </w:pPr>
          </w:p>
        </w:tc>
        <w:tc>
          <w:tcPr>
            <w:tcW w:w="8045" w:type="dxa"/>
            <w:gridSpan w:val="13"/>
            <w:tcBorders>
              <w:top w:val="nil"/>
              <w:left w:val="nil"/>
              <w:bottom w:val="nil"/>
              <w:right w:val="nil"/>
            </w:tcBorders>
          </w:tcPr>
          <w:p w:rsidR="00DA3A0F" w:rsidRDefault="00DA3A0F"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9.7.1</w:t>
            </w:r>
          </w:p>
        </w:tc>
        <w:tc>
          <w:tcPr>
            <w:tcW w:w="7094" w:type="dxa"/>
            <w:gridSpan w:val="11"/>
            <w:tcBorders>
              <w:top w:val="nil"/>
              <w:left w:val="nil"/>
              <w:bottom w:val="nil"/>
              <w:right w:val="nil"/>
            </w:tcBorders>
          </w:tcPr>
          <w:p w:rsidR="00863EA1" w:rsidRDefault="00863EA1" w:rsidP="00863EA1">
            <w:pPr>
              <w:spacing w:line="360" w:lineRule="auto"/>
              <w:jc w:val="both"/>
              <w:rPr>
                <w:rFonts w:ascii="Arial" w:hAnsi="Arial" w:cs="Arial"/>
              </w:rPr>
            </w:pPr>
            <w:r w:rsidRPr="00863EA1">
              <w:rPr>
                <w:rFonts w:ascii="Arial" w:hAnsi="Arial" w:cs="Arial"/>
                <w:bCs/>
                <w:lang w:val="en-US"/>
              </w:rPr>
              <w:t>The accounting officer must establish the conditions for the procurement of goods or services through written or verbal quotations, which must include conditions stating –</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7094" w:type="dxa"/>
            <w:gridSpan w:val="11"/>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863EA1" w:rsidRDefault="005541A4" w:rsidP="00863EA1">
            <w:pPr>
              <w:spacing w:line="360" w:lineRule="auto"/>
              <w:jc w:val="both"/>
              <w:rPr>
                <w:rFonts w:ascii="Arial" w:hAnsi="Arial" w:cs="Arial"/>
              </w:rPr>
            </w:pPr>
            <w:r w:rsidRPr="005541A4">
              <w:rPr>
                <w:rFonts w:ascii="Arial" w:hAnsi="Arial" w:cs="Arial"/>
                <w:lang w:val="en-US"/>
              </w:rPr>
              <w:t xml:space="preserve">that quotations must be obtained from at least three different providers preferably from, but not limited to, providers whose names appear on the list of accredited prospective providers of the municipality or municipal entity, provided that if </w:t>
            </w:r>
            <w:r w:rsidRPr="005541A4">
              <w:rPr>
                <w:rFonts w:ascii="Arial" w:hAnsi="Arial" w:cs="Arial"/>
                <w:lang w:val="en-US"/>
              </w:rPr>
              <w:lastRenderedPageBreak/>
              <w:t>quotations are obtained from providers who are not listed, such providers must meet the listing criteria in the supply chain management policy required by 14(1)(b) and (c) of this policy;</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863EA1" w:rsidRDefault="005541A4" w:rsidP="00863EA1">
            <w:pPr>
              <w:spacing w:line="360" w:lineRule="auto"/>
              <w:jc w:val="both"/>
              <w:rPr>
                <w:rFonts w:ascii="Arial" w:hAnsi="Arial" w:cs="Arial"/>
              </w:rPr>
            </w:pPr>
            <w:r w:rsidRPr="005541A4">
              <w:rPr>
                <w:rFonts w:ascii="Arial" w:hAnsi="Arial" w:cs="Arial"/>
                <w:lang w:val="en-US"/>
              </w:rPr>
              <w:t>Where no suitable providers are available from the list of accredited prospective providers, quotations may be obtained from other possible providers;</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863EA1" w:rsidRDefault="005541A4" w:rsidP="00863EA1">
            <w:pPr>
              <w:spacing w:line="360" w:lineRule="auto"/>
              <w:jc w:val="both"/>
              <w:rPr>
                <w:rFonts w:ascii="Arial" w:hAnsi="Arial" w:cs="Arial"/>
              </w:rPr>
            </w:pPr>
            <w:r w:rsidRPr="005541A4">
              <w:rPr>
                <w:rFonts w:ascii="Arial" w:hAnsi="Arial" w:cs="Arial"/>
                <w:lang w:val="en-US"/>
              </w:rPr>
              <w:t>that, to the extent feasible, providers must be requested to submit such quotations in writing;</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863EA1" w:rsidRDefault="005541A4" w:rsidP="00863EA1">
            <w:pPr>
              <w:spacing w:line="360" w:lineRule="auto"/>
              <w:jc w:val="both"/>
              <w:rPr>
                <w:rFonts w:ascii="Arial" w:hAnsi="Arial" w:cs="Arial"/>
              </w:rPr>
            </w:pPr>
            <w:r w:rsidRPr="005541A4">
              <w:rPr>
                <w:rFonts w:ascii="Arial" w:hAnsi="Arial" w:cs="Arial"/>
                <w:lang w:val="en-US"/>
              </w:rPr>
              <w:t>that if it is not possible to obtain at least three quotations, the reasons must be recorded and reported quarterly to the accounting officer or another official designated by the accounting officer and be dealt with in terms of S36(1)(a)(iv);</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951" w:type="dxa"/>
            <w:gridSpan w:val="2"/>
            <w:tcBorders>
              <w:top w:val="nil"/>
              <w:left w:val="nil"/>
              <w:bottom w:val="nil"/>
              <w:right w:val="nil"/>
            </w:tcBorders>
          </w:tcPr>
          <w:p w:rsidR="00863EA1" w:rsidRDefault="00863EA1" w:rsidP="00863EA1">
            <w:pPr>
              <w:spacing w:line="360" w:lineRule="auto"/>
              <w:jc w:val="both"/>
              <w:rPr>
                <w:rFonts w:ascii="Arial" w:hAnsi="Arial" w:cs="Arial"/>
              </w:rPr>
            </w:pPr>
          </w:p>
        </w:tc>
        <w:tc>
          <w:tcPr>
            <w:tcW w:w="986" w:type="dxa"/>
            <w:gridSpan w:val="4"/>
            <w:tcBorders>
              <w:top w:val="nil"/>
              <w:left w:val="nil"/>
              <w:bottom w:val="nil"/>
              <w:right w:val="nil"/>
            </w:tcBorders>
          </w:tcPr>
          <w:p w:rsidR="00863EA1" w:rsidRDefault="00863EA1" w:rsidP="00863EA1">
            <w:pPr>
              <w:spacing w:line="360" w:lineRule="auto"/>
              <w:jc w:val="both"/>
              <w:rPr>
                <w:rFonts w:ascii="Arial" w:hAnsi="Arial" w:cs="Arial"/>
              </w:rPr>
            </w:pPr>
          </w:p>
        </w:tc>
        <w:tc>
          <w:tcPr>
            <w:tcW w:w="6108" w:type="dxa"/>
            <w:gridSpan w:val="7"/>
            <w:tcBorders>
              <w:top w:val="nil"/>
              <w:left w:val="nil"/>
              <w:bottom w:val="nil"/>
              <w:right w:val="nil"/>
            </w:tcBorders>
          </w:tcPr>
          <w:p w:rsidR="00863EA1" w:rsidRDefault="00863EA1"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e)</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the accounting officer must record the names of the potential providers requested to provide such quotations with their quoted prices; and</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f)</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if a quotation was submitted verbally, the order may be placed only against written confirmation by the selected provider.</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8045" w:type="dxa"/>
            <w:gridSpan w:val="13"/>
            <w:tcBorders>
              <w:top w:val="nil"/>
              <w:left w:val="nil"/>
              <w:bottom w:val="nil"/>
              <w:right w:val="nil"/>
            </w:tcBorders>
          </w:tcPr>
          <w:p w:rsidR="00863EA1" w:rsidRDefault="00863EA1" w:rsidP="00863EA1">
            <w:pPr>
              <w:spacing w:line="360" w:lineRule="auto"/>
              <w:jc w:val="both"/>
              <w:rPr>
                <w:rFonts w:ascii="Arial" w:hAnsi="Arial" w:cs="Arial"/>
              </w:rPr>
            </w:pPr>
          </w:p>
        </w:tc>
      </w:tr>
      <w:tr w:rsidR="00863EA1" w:rsidTr="003D6A0F">
        <w:tc>
          <w:tcPr>
            <w:tcW w:w="981" w:type="dxa"/>
            <w:tcBorders>
              <w:top w:val="nil"/>
              <w:left w:val="nil"/>
              <w:bottom w:val="nil"/>
              <w:right w:val="nil"/>
            </w:tcBorders>
          </w:tcPr>
          <w:p w:rsidR="00863EA1" w:rsidRPr="005541A4" w:rsidRDefault="005541A4" w:rsidP="00863EA1">
            <w:pPr>
              <w:spacing w:line="360" w:lineRule="auto"/>
              <w:jc w:val="both"/>
              <w:rPr>
                <w:rFonts w:ascii="Arial" w:hAnsi="Arial" w:cs="Arial"/>
                <w:b/>
              </w:rPr>
            </w:pPr>
            <w:r>
              <w:rPr>
                <w:rFonts w:ascii="Arial" w:hAnsi="Arial" w:cs="Arial"/>
                <w:b/>
              </w:rPr>
              <w:t>9.8</w:t>
            </w:r>
          </w:p>
        </w:tc>
        <w:tc>
          <w:tcPr>
            <w:tcW w:w="8045" w:type="dxa"/>
            <w:gridSpan w:val="13"/>
            <w:tcBorders>
              <w:top w:val="nil"/>
              <w:left w:val="nil"/>
              <w:bottom w:val="nil"/>
              <w:right w:val="nil"/>
            </w:tcBorders>
          </w:tcPr>
          <w:p w:rsidR="00863EA1" w:rsidRPr="005541A4" w:rsidRDefault="005541A4" w:rsidP="00863EA1">
            <w:pPr>
              <w:spacing w:line="360" w:lineRule="auto"/>
              <w:jc w:val="both"/>
              <w:rPr>
                <w:rFonts w:ascii="Arial" w:hAnsi="Arial" w:cs="Arial"/>
                <w:b/>
              </w:rPr>
            </w:pPr>
            <w:r>
              <w:rPr>
                <w:rFonts w:ascii="Arial" w:hAnsi="Arial" w:cs="Arial"/>
                <w:b/>
              </w:rPr>
              <w:t>Formal Written Price Quotations</w:t>
            </w:r>
          </w:p>
        </w:tc>
      </w:tr>
      <w:tr w:rsidR="00863EA1" w:rsidTr="003D6A0F">
        <w:tc>
          <w:tcPr>
            <w:tcW w:w="981" w:type="dxa"/>
            <w:tcBorders>
              <w:top w:val="nil"/>
              <w:left w:val="nil"/>
              <w:bottom w:val="nil"/>
              <w:right w:val="nil"/>
            </w:tcBorders>
          </w:tcPr>
          <w:p w:rsidR="00863EA1" w:rsidRDefault="00863EA1" w:rsidP="00863EA1">
            <w:pPr>
              <w:spacing w:line="360" w:lineRule="auto"/>
              <w:jc w:val="both"/>
              <w:rPr>
                <w:rFonts w:ascii="Arial" w:hAnsi="Arial" w:cs="Arial"/>
              </w:rPr>
            </w:pPr>
          </w:p>
        </w:tc>
        <w:tc>
          <w:tcPr>
            <w:tcW w:w="8045" w:type="dxa"/>
            <w:gridSpan w:val="13"/>
            <w:tcBorders>
              <w:top w:val="nil"/>
              <w:left w:val="nil"/>
              <w:bottom w:val="nil"/>
              <w:right w:val="nil"/>
            </w:tcBorders>
          </w:tcPr>
          <w:p w:rsidR="00863EA1" w:rsidRDefault="00863EA1"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9.8.1</w:t>
            </w:r>
          </w:p>
        </w:tc>
        <w:tc>
          <w:tcPr>
            <w:tcW w:w="7094" w:type="dxa"/>
            <w:gridSpan w:val="11"/>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bCs/>
                <w:lang w:val="en-US"/>
              </w:rPr>
              <w:t>The accounting officer must establish the conditions for the procurement of goods or services through formal written price quotations, which must include conditions stating–</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7094" w:type="dxa"/>
            <w:gridSpan w:val="11"/>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quotations must be obtained in writing from at least three different providers whose names appear on the list of accredited prospective providers of the municipality or municipal entity;</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quotations may be obtained from providers who are not listed, provided that such providers meet the listing criteria in the supply chain management policy required by paragraph 9.5;</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if it is not possible to obtain at least three quotations, the reasons must be recorded and approved by the chief financial officer or an official designated by the chief financial officer and be dealt with in terms of S36(1)(a)(iv); and</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the accounting officer must record the names of the potential providers and their written quotations.</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7094" w:type="dxa"/>
            <w:gridSpan w:val="11"/>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9.8.2</w:t>
            </w:r>
          </w:p>
        </w:tc>
        <w:tc>
          <w:tcPr>
            <w:tcW w:w="7094" w:type="dxa"/>
            <w:gridSpan w:val="11"/>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bCs/>
                <w:lang w:val="en-US"/>
              </w:rPr>
              <w:t>A designated official referred to in subparagraph (1)(c) must within three days of the end of each month report to the chief financial officer on any approvals given during that month by that official in terms of that subparagraph.</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8045" w:type="dxa"/>
            <w:gridSpan w:val="13"/>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Pr="005541A4" w:rsidRDefault="005541A4" w:rsidP="00863EA1">
            <w:pPr>
              <w:spacing w:line="360" w:lineRule="auto"/>
              <w:jc w:val="both"/>
              <w:rPr>
                <w:rFonts w:ascii="Arial" w:hAnsi="Arial" w:cs="Arial"/>
                <w:b/>
              </w:rPr>
            </w:pPr>
            <w:r>
              <w:rPr>
                <w:rFonts w:ascii="Arial" w:hAnsi="Arial" w:cs="Arial"/>
                <w:b/>
              </w:rPr>
              <w:t>9.9</w:t>
            </w:r>
          </w:p>
        </w:tc>
        <w:tc>
          <w:tcPr>
            <w:tcW w:w="8045" w:type="dxa"/>
            <w:gridSpan w:val="13"/>
            <w:tcBorders>
              <w:top w:val="nil"/>
              <w:left w:val="nil"/>
              <w:bottom w:val="nil"/>
              <w:right w:val="nil"/>
            </w:tcBorders>
          </w:tcPr>
          <w:p w:rsidR="005541A4" w:rsidRPr="005541A4" w:rsidRDefault="005541A4" w:rsidP="00863EA1">
            <w:pPr>
              <w:spacing w:line="360" w:lineRule="auto"/>
              <w:jc w:val="both"/>
              <w:rPr>
                <w:rFonts w:ascii="Arial" w:hAnsi="Arial" w:cs="Arial"/>
                <w:b/>
              </w:rPr>
            </w:pPr>
            <w:r>
              <w:rPr>
                <w:rFonts w:ascii="Arial" w:hAnsi="Arial" w:cs="Arial"/>
                <w:b/>
              </w:rPr>
              <w:t>Procedures for Procuring Goods or Services through Written or Verbal Quotations and Formal Written Price Quotations</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8045" w:type="dxa"/>
            <w:gridSpan w:val="13"/>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9.9.1</w:t>
            </w:r>
          </w:p>
        </w:tc>
        <w:tc>
          <w:tcPr>
            <w:tcW w:w="7094" w:type="dxa"/>
            <w:gridSpan w:val="11"/>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bCs/>
                <w:lang w:val="en-US"/>
              </w:rPr>
              <w:t>The accounting officer must determine the operational procedure for the procurement of goods or services through written or verbal quotations or formal written price quotations, which must stipulate –</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7094" w:type="dxa"/>
            <w:gridSpan w:val="11"/>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all requirements in excess of R30 000 (VAT included) that are to be procured by means of formal written price quotations must, in addition to the requirements of paragraph 9.8, be advertised for at least seven days on the website and an official notice board of the municipality or municipal entity;</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when using the list of accredited prospective providers, the accounting officer must promote ongoing competition amongst providers, including by inviting providers to submit quotations on a rotation basis;</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offers received must be evaluated on a competitive basis taking into account unconditional discounts</w:t>
            </w:r>
            <w:r>
              <w:rPr>
                <w:rFonts w:ascii="Arial" w:hAnsi="Arial" w:cs="Arial"/>
                <w:lang w:val="en-US"/>
              </w:rPr>
              <w:t>;</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Offers below R30 000 (VAT included) must be awarded based on compliance to specifications and conditions of contract, ability and capability to deliver the goods or services and the lowest price;</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e)</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acceptable offers above R30 000 (VAT included) are subjected the preference points system and must be awarded to the bidder with the highest points;</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f)</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the accounting officer must take all reasonable steps to ensure that the procurement of goods and services through written or verbal quotations or formal written price quotations is not abused;</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g)</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that the accounting officer or chief financial officer must on a monthly basis be notified in writing of all written or verbal quotations and formal written price quotations accepted by an official acting in terms of a sub delegation</w:t>
            </w:r>
            <w:r>
              <w:rPr>
                <w:rFonts w:ascii="Arial" w:hAnsi="Arial" w:cs="Arial"/>
                <w:lang w:val="en-US"/>
              </w:rPr>
              <w:t>; and</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986" w:type="dxa"/>
            <w:gridSpan w:val="4"/>
            <w:tcBorders>
              <w:top w:val="nil"/>
              <w:left w:val="nil"/>
              <w:bottom w:val="nil"/>
              <w:right w:val="nil"/>
            </w:tcBorders>
          </w:tcPr>
          <w:p w:rsidR="005541A4" w:rsidRDefault="005541A4" w:rsidP="00863EA1">
            <w:pPr>
              <w:spacing w:line="360" w:lineRule="auto"/>
              <w:jc w:val="both"/>
              <w:rPr>
                <w:rFonts w:ascii="Arial" w:hAnsi="Arial" w:cs="Arial"/>
              </w:rPr>
            </w:pPr>
            <w:r>
              <w:rPr>
                <w:rFonts w:ascii="Arial" w:hAnsi="Arial" w:cs="Arial"/>
              </w:rPr>
              <w:t>h)</w:t>
            </w:r>
          </w:p>
        </w:tc>
        <w:tc>
          <w:tcPr>
            <w:tcW w:w="6108" w:type="dxa"/>
            <w:gridSpan w:val="7"/>
            <w:tcBorders>
              <w:top w:val="nil"/>
              <w:left w:val="nil"/>
              <w:bottom w:val="nil"/>
              <w:right w:val="nil"/>
            </w:tcBorders>
          </w:tcPr>
          <w:p w:rsidR="005541A4" w:rsidRDefault="005541A4" w:rsidP="00863EA1">
            <w:pPr>
              <w:spacing w:line="360" w:lineRule="auto"/>
              <w:jc w:val="both"/>
              <w:rPr>
                <w:rFonts w:ascii="Arial" w:hAnsi="Arial" w:cs="Arial"/>
              </w:rPr>
            </w:pPr>
            <w:r w:rsidRPr="005541A4">
              <w:rPr>
                <w:rFonts w:ascii="Arial" w:hAnsi="Arial" w:cs="Arial"/>
                <w:lang w:val="en-US"/>
              </w:rPr>
              <w:t>requirements for proper record keeping</w:t>
            </w:r>
            <w:r>
              <w:rPr>
                <w:rFonts w:ascii="Arial" w:hAnsi="Arial" w:cs="Arial"/>
                <w:lang w:val="en-US"/>
              </w:rPr>
              <w:t>:</w:t>
            </w:r>
          </w:p>
        </w:tc>
      </w:tr>
      <w:tr w:rsidR="00DB0720" w:rsidTr="003D6A0F">
        <w:tc>
          <w:tcPr>
            <w:tcW w:w="981" w:type="dxa"/>
            <w:tcBorders>
              <w:top w:val="nil"/>
              <w:left w:val="nil"/>
              <w:bottom w:val="nil"/>
              <w:right w:val="nil"/>
            </w:tcBorders>
          </w:tcPr>
          <w:p w:rsidR="00DB0720" w:rsidRDefault="00DB0720" w:rsidP="00863EA1">
            <w:pPr>
              <w:spacing w:line="360" w:lineRule="auto"/>
              <w:jc w:val="both"/>
              <w:rPr>
                <w:rFonts w:ascii="Arial" w:hAnsi="Arial" w:cs="Arial"/>
              </w:rPr>
            </w:pPr>
          </w:p>
        </w:tc>
        <w:tc>
          <w:tcPr>
            <w:tcW w:w="951" w:type="dxa"/>
            <w:gridSpan w:val="2"/>
            <w:tcBorders>
              <w:top w:val="nil"/>
              <w:left w:val="nil"/>
              <w:bottom w:val="nil"/>
              <w:right w:val="nil"/>
            </w:tcBorders>
          </w:tcPr>
          <w:p w:rsidR="00DB0720" w:rsidRDefault="00DB0720" w:rsidP="00863EA1">
            <w:pPr>
              <w:spacing w:line="360" w:lineRule="auto"/>
              <w:jc w:val="both"/>
              <w:rPr>
                <w:rFonts w:ascii="Arial" w:hAnsi="Arial" w:cs="Arial"/>
              </w:rPr>
            </w:pPr>
          </w:p>
        </w:tc>
        <w:tc>
          <w:tcPr>
            <w:tcW w:w="986" w:type="dxa"/>
            <w:gridSpan w:val="4"/>
            <w:tcBorders>
              <w:top w:val="nil"/>
              <w:left w:val="nil"/>
              <w:bottom w:val="nil"/>
              <w:right w:val="nil"/>
            </w:tcBorders>
          </w:tcPr>
          <w:p w:rsidR="00DB0720" w:rsidRDefault="00DB0720" w:rsidP="00863EA1">
            <w:pPr>
              <w:spacing w:line="360" w:lineRule="auto"/>
              <w:jc w:val="both"/>
              <w:rPr>
                <w:rFonts w:ascii="Arial" w:hAnsi="Arial" w:cs="Arial"/>
              </w:rPr>
            </w:pPr>
          </w:p>
        </w:tc>
        <w:tc>
          <w:tcPr>
            <w:tcW w:w="6108" w:type="dxa"/>
            <w:gridSpan w:val="7"/>
            <w:tcBorders>
              <w:top w:val="nil"/>
              <w:left w:val="nil"/>
              <w:bottom w:val="nil"/>
              <w:right w:val="nil"/>
            </w:tcBorders>
          </w:tcPr>
          <w:p w:rsidR="00DB0720" w:rsidRPr="005541A4" w:rsidRDefault="00DB0720" w:rsidP="00863EA1">
            <w:pPr>
              <w:spacing w:line="360" w:lineRule="auto"/>
              <w:jc w:val="both"/>
              <w:rPr>
                <w:rFonts w:ascii="Arial" w:hAnsi="Arial" w:cs="Arial"/>
                <w:lang w:val="en-US"/>
              </w:rPr>
            </w:pPr>
          </w:p>
        </w:tc>
      </w:tr>
      <w:tr w:rsidR="00DB0720" w:rsidTr="003D6A0F">
        <w:tc>
          <w:tcPr>
            <w:tcW w:w="981" w:type="dxa"/>
            <w:tcBorders>
              <w:top w:val="nil"/>
              <w:left w:val="nil"/>
              <w:bottom w:val="nil"/>
              <w:right w:val="nil"/>
            </w:tcBorders>
          </w:tcPr>
          <w:p w:rsidR="00DB0720" w:rsidRDefault="00DB0720" w:rsidP="00863EA1">
            <w:pPr>
              <w:spacing w:line="360" w:lineRule="auto"/>
              <w:jc w:val="both"/>
              <w:rPr>
                <w:rFonts w:ascii="Arial" w:hAnsi="Arial" w:cs="Arial"/>
              </w:rPr>
            </w:pPr>
          </w:p>
        </w:tc>
        <w:tc>
          <w:tcPr>
            <w:tcW w:w="951" w:type="dxa"/>
            <w:gridSpan w:val="2"/>
            <w:tcBorders>
              <w:top w:val="nil"/>
              <w:left w:val="nil"/>
              <w:bottom w:val="nil"/>
              <w:right w:val="nil"/>
            </w:tcBorders>
          </w:tcPr>
          <w:p w:rsidR="00DB0720" w:rsidRDefault="00DB0720" w:rsidP="00863EA1">
            <w:pPr>
              <w:spacing w:line="360" w:lineRule="auto"/>
              <w:jc w:val="both"/>
              <w:rPr>
                <w:rFonts w:ascii="Arial" w:hAnsi="Arial" w:cs="Arial"/>
              </w:rPr>
            </w:pPr>
          </w:p>
        </w:tc>
        <w:tc>
          <w:tcPr>
            <w:tcW w:w="986" w:type="dxa"/>
            <w:gridSpan w:val="4"/>
            <w:tcBorders>
              <w:top w:val="nil"/>
              <w:left w:val="nil"/>
              <w:bottom w:val="nil"/>
              <w:right w:val="nil"/>
            </w:tcBorders>
          </w:tcPr>
          <w:p w:rsidR="00DB0720" w:rsidRDefault="00DB0720" w:rsidP="00863EA1">
            <w:pPr>
              <w:spacing w:line="360" w:lineRule="auto"/>
              <w:jc w:val="both"/>
              <w:rPr>
                <w:rFonts w:ascii="Arial" w:hAnsi="Arial" w:cs="Arial"/>
              </w:rPr>
            </w:pPr>
          </w:p>
        </w:tc>
        <w:tc>
          <w:tcPr>
            <w:tcW w:w="846" w:type="dxa"/>
            <w:gridSpan w:val="4"/>
            <w:tcBorders>
              <w:top w:val="nil"/>
              <w:left w:val="nil"/>
              <w:bottom w:val="nil"/>
              <w:right w:val="nil"/>
            </w:tcBorders>
          </w:tcPr>
          <w:p w:rsidR="00DB0720" w:rsidRPr="005541A4" w:rsidRDefault="00DB0720" w:rsidP="00863EA1">
            <w:pPr>
              <w:spacing w:line="360" w:lineRule="auto"/>
              <w:jc w:val="both"/>
              <w:rPr>
                <w:rFonts w:ascii="Arial" w:hAnsi="Arial" w:cs="Arial"/>
                <w:lang w:val="en-US"/>
              </w:rPr>
            </w:pPr>
            <w:proofErr w:type="spellStart"/>
            <w:r>
              <w:rPr>
                <w:rFonts w:ascii="Arial" w:hAnsi="Arial" w:cs="Arial"/>
                <w:lang w:val="en-US"/>
              </w:rPr>
              <w:t>i</w:t>
            </w:r>
            <w:proofErr w:type="spellEnd"/>
            <w:r>
              <w:rPr>
                <w:rFonts w:ascii="Arial" w:hAnsi="Arial" w:cs="Arial"/>
                <w:lang w:val="en-US"/>
              </w:rPr>
              <w:t>)</w:t>
            </w:r>
          </w:p>
        </w:tc>
        <w:tc>
          <w:tcPr>
            <w:tcW w:w="5262" w:type="dxa"/>
            <w:gridSpan w:val="3"/>
            <w:tcBorders>
              <w:top w:val="nil"/>
              <w:left w:val="nil"/>
              <w:bottom w:val="nil"/>
              <w:right w:val="nil"/>
            </w:tcBorders>
          </w:tcPr>
          <w:p w:rsidR="00DB0720" w:rsidRPr="005541A4" w:rsidRDefault="00DB0720" w:rsidP="00863EA1">
            <w:pPr>
              <w:spacing w:line="360" w:lineRule="auto"/>
              <w:jc w:val="both"/>
              <w:rPr>
                <w:rFonts w:ascii="Arial" w:hAnsi="Arial" w:cs="Arial"/>
                <w:lang w:val="en-US"/>
              </w:rPr>
            </w:pPr>
            <w:r w:rsidRPr="00DB0720">
              <w:rPr>
                <w:rFonts w:ascii="Arial" w:hAnsi="Arial" w:cs="Arial"/>
                <w:lang w:val="en-US"/>
              </w:rPr>
              <w:t>original/legal copies of written or formal written price quotation should be kept in a secure place for reference purposes</w:t>
            </w:r>
            <w:r>
              <w:rPr>
                <w:rFonts w:ascii="Arial" w:hAnsi="Arial" w:cs="Arial"/>
                <w:lang w:val="en-US"/>
              </w:rPr>
              <w:t>;</w:t>
            </w:r>
          </w:p>
        </w:tc>
      </w:tr>
      <w:tr w:rsidR="00DB0720" w:rsidTr="003D6A0F">
        <w:tc>
          <w:tcPr>
            <w:tcW w:w="981" w:type="dxa"/>
            <w:tcBorders>
              <w:top w:val="nil"/>
              <w:left w:val="nil"/>
              <w:bottom w:val="nil"/>
              <w:right w:val="nil"/>
            </w:tcBorders>
          </w:tcPr>
          <w:p w:rsidR="00DB0720" w:rsidRDefault="00DB0720" w:rsidP="00863EA1">
            <w:pPr>
              <w:spacing w:line="360" w:lineRule="auto"/>
              <w:jc w:val="both"/>
              <w:rPr>
                <w:rFonts w:ascii="Arial" w:hAnsi="Arial" w:cs="Arial"/>
              </w:rPr>
            </w:pPr>
          </w:p>
        </w:tc>
        <w:tc>
          <w:tcPr>
            <w:tcW w:w="951" w:type="dxa"/>
            <w:gridSpan w:val="2"/>
            <w:tcBorders>
              <w:top w:val="nil"/>
              <w:left w:val="nil"/>
              <w:bottom w:val="nil"/>
              <w:right w:val="nil"/>
            </w:tcBorders>
          </w:tcPr>
          <w:p w:rsidR="00DB0720" w:rsidRDefault="00DB0720" w:rsidP="00863EA1">
            <w:pPr>
              <w:spacing w:line="360" w:lineRule="auto"/>
              <w:jc w:val="both"/>
              <w:rPr>
                <w:rFonts w:ascii="Arial" w:hAnsi="Arial" w:cs="Arial"/>
              </w:rPr>
            </w:pPr>
          </w:p>
        </w:tc>
        <w:tc>
          <w:tcPr>
            <w:tcW w:w="986" w:type="dxa"/>
            <w:gridSpan w:val="4"/>
            <w:tcBorders>
              <w:top w:val="nil"/>
              <w:left w:val="nil"/>
              <w:bottom w:val="nil"/>
              <w:right w:val="nil"/>
            </w:tcBorders>
          </w:tcPr>
          <w:p w:rsidR="00DB0720" w:rsidRDefault="00DB0720" w:rsidP="00863EA1">
            <w:pPr>
              <w:spacing w:line="360" w:lineRule="auto"/>
              <w:jc w:val="both"/>
              <w:rPr>
                <w:rFonts w:ascii="Arial" w:hAnsi="Arial" w:cs="Arial"/>
              </w:rPr>
            </w:pPr>
          </w:p>
        </w:tc>
        <w:tc>
          <w:tcPr>
            <w:tcW w:w="846" w:type="dxa"/>
            <w:gridSpan w:val="4"/>
            <w:tcBorders>
              <w:top w:val="nil"/>
              <w:left w:val="nil"/>
              <w:bottom w:val="nil"/>
              <w:right w:val="nil"/>
            </w:tcBorders>
          </w:tcPr>
          <w:p w:rsidR="00DB0720" w:rsidRPr="005541A4" w:rsidRDefault="00DB0720" w:rsidP="00863EA1">
            <w:pPr>
              <w:spacing w:line="360" w:lineRule="auto"/>
              <w:jc w:val="both"/>
              <w:rPr>
                <w:rFonts w:ascii="Arial" w:hAnsi="Arial" w:cs="Arial"/>
                <w:lang w:val="en-US"/>
              </w:rPr>
            </w:pPr>
            <w:r>
              <w:rPr>
                <w:rFonts w:ascii="Arial" w:hAnsi="Arial" w:cs="Arial"/>
                <w:lang w:val="en-US"/>
              </w:rPr>
              <w:t>ii)</w:t>
            </w:r>
          </w:p>
        </w:tc>
        <w:tc>
          <w:tcPr>
            <w:tcW w:w="5262" w:type="dxa"/>
            <w:gridSpan w:val="3"/>
            <w:tcBorders>
              <w:top w:val="nil"/>
              <w:left w:val="nil"/>
              <w:bottom w:val="nil"/>
              <w:right w:val="nil"/>
            </w:tcBorders>
          </w:tcPr>
          <w:p w:rsidR="00DB0720" w:rsidRPr="005541A4" w:rsidRDefault="00DB0720" w:rsidP="00863EA1">
            <w:pPr>
              <w:spacing w:line="360" w:lineRule="auto"/>
              <w:jc w:val="both"/>
              <w:rPr>
                <w:rFonts w:ascii="Arial" w:hAnsi="Arial" w:cs="Arial"/>
                <w:lang w:val="en-US"/>
              </w:rPr>
            </w:pPr>
            <w:r w:rsidRPr="00DB0720">
              <w:rPr>
                <w:rFonts w:ascii="Arial" w:hAnsi="Arial" w:cs="Arial"/>
                <w:lang w:val="en-US"/>
              </w:rPr>
              <w:t>notwithstanding the above requirements for consideration a written and formal written price quotation may not be accepted.</w:t>
            </w:r>
          </w:p>
        </w:tc>
      </w:tr>
      <w:tr w:rsidR="00DB0720" w:rsidTr="003D6A0F">
        <w:tc>
          <w:tcPr>
            <w:tcW w:w="981" w:type="dxa"/>
            <w:tcBorders>
              <w:top w:val="nil"/>
              <w:left w:val="nil"/>
              <w:bottom w:val="nil"/>
              <w:right w:val="nil"/>
            </w:tcBorders>
          </w:tcPr>
          <w:p w:rsidR="00DB0720" w:rsidRDefault="00DB0720" w:rsidP="00863EA1">
            <w:pPr>
              <w:spacing w:line="360" w:lineRule="auto"/>
              <w:jc w:val="both"/>
              <w:rPr>
                <w:rFonts w:ascii="Arial" w:hAnsi="Arial" w:cs="Arial"/>
              </w:rPr>
            </w:pPr>
          </w:p>
        </w:tc>
        <w:tc>
          <w:tcPr>
            <w:tcW w:w="951" w:type="dxa"/>
            <w:gridSpan w:val="2"/>
            <w:tcBorders>
              <w:top w:val="nil"/>
              <w:left w:val="nil"/>
              <w:bottom w:val="nil"/>
              <w:right w:val="nil"/>
            </w:tcBorders>
          </w:tcPr>
          <w:p w:rsidR="00DB0720" w:rsidRDefault="00DB0720" w:rsidP="00863EA1">
            <w:pPr>
              <w:spacing w:line="360" w:lineRule="auto"/>
              <w:jc w:val="both"/>
              <w:rPr>
                <w:rFonts w:ascii="Arial" w:hAnsi="Arial" w:cs="Arial"/>
              </w:rPr>
            </w:pPr>
          </w:p>
        </w:tc>
        <w:tc>
          <w:tcPr>
            <w:tcW w:w="986" w:type="dxa"/>
            <w:gridSpan w:val="4"/>
            <w:tcBorders>
              <w:top w:val="nil"/>
              <w:left w:val="nil"/>
              <w:bottom w:val="nil"/>
              <w:right w:val="nil"/>
            </w:tcBorders>
          </w:tcPr>
          <w:p w:rsidR="00DB0720" w:rsidRDefault="00DB0720" w:rsidP="00863EA1">
            <w:pPr>
              <w:spacing w:line="360" w:lineRule="auto"/>
              <w:jc w:val="both"/>
              <w:rPr>
                <w:rFonts w:ascii="Arial" w:hAnsi="Arial" w:cs="Arial"/>
              </w:rPr>
            </w:pPr>
          </w:p>
        </w:tc>
        <w:tc>
          <w:tcPr>
            <w:tcW w:w="6108" w:type="dxa"/>
            <w:gridSpan w:val="7"/>
            <w:tcBorders>
              <w:top w:val="nil"/>
              <w:left w:val="nil"/>
              <w:bottom w:val="nil"/>
              <w:right w:val="nil"/>
            </w:tcBorders>
          </w:tcPr>
          <w:p w:rsidR="00DB0720" w:rsidRPr="005541A4" w:rsidRDefault="00DB0720" w:rsidP="00863EA1">
            <w:pPr>
              <w:spacing w:line="360" w:lineRule="auto"/>
              <w:jc w:val="both"/>
              <w:rPr>
                <w:rFonts w:ascii="Arial" w:hAnsi="Arial" w:cs="Arial"/>
                <w:lang w:val="en-US"/>
              </w:rPr>
            </w:pPr>
          </w:p>
        </w:tc>
      </w:tr>
      <w:tr w:rsidR="00FC703B" w:rsidTr="003D6A0F">
        <w:tc>
          <w:tcPr>
            <w:tcW w:w="981" w:type="dxa"/>
            <w:tcBorders>
              <w:top w:val="nil"/>
              <w:left w:val="nil"/>
              <w:bottom w:val="nil"/>
              <w:right w:val="nil"/>
            </w:tcBorders>
          </w:tcPr>
          <w:p w:rsidR="00FC703B" w:rsidRPr="00FC703B" w:rsidRDefault="00FC703B" w:rsidP="00863EA1">
            <w:pPr>
              <w:spacing w:line="360" w:lineRule="auto"/>
              <w:jc w:val="both"/>
              <w:rPr>
                <w:rFonts w:ascii="Arial" w:hAnsi="Arial" w:cs="Arial"/>
                <w:b/>
              </w:rPr>
            </w:pPr>
            <w:r>
              <w:rPr>
                <w:rFonts w:ascii="Arial" w:hAnsi="Arial" w:cs="Arial"/>
                <w:b/>
              </w:rPr>
              <w:t>9.10</w:t>
            </w:r>
          </w:p>
        </w:tc>
        <w:tc>
          <w:tcPr>
            <w:tcW w:w="8045" w:type="dxa"/>
            <w:gridSpan w:val="13"/>
            <w:tcBorders>
              <w:top w:val="nil"/>
              <w:left w:val="nil"/>
              <w:bottom w:val="nil"/>
              <w:right w:val="nil"/>
            </w:tcBorders>
          </w:tcPr>
          <w:p w:rsidR="00FC703B" w:rsidRPr="00FC703B" w:rsidRDefault="00FC703B" w:rsidP="00863EA1">
            <w:pPr>
              <w:spacing w:line="360" w:lineRule="auto"/>
              <w:jc w:val="both"/>
              <w:rPr>
                <w:rFonts w:ascii="Arial" w:hAnsi="Arial" w:cs="Arial"/>
                <w:b/>
                <w:lang w:val="en-US"/>
              </w:rPr>
            </w:pPr>
            <w:r>
              <w:rPr>
                <w:rFonts w:ascii="Arial" w:hAnsi="Arial" w:cs="Arial"/>
                <w:b/>
                <w:lang w:val="en-US"/>
              </w:rPr>
              <w:t>Competitive Bidding Process</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951" w:type="dxa"/>
            <w:gridSpan w:val="2"/>
            <w:tcBorders>
              <w:top w:val="nil"/>
              <w:left w:val="nil"/>
              <w:bottom w:val="nil"/>
              <w:right w:val="nil"/>
            </w:tcBorders>
          </w:tcPr>
          <w:p w:rsidR="005541A4" w:rsidRDefault="005541A4" w:rsidP="00863EA1">
            <w:pPr>
              <w:spacing w:line="360" w:lineRule="auto"/>
              <w:jc w:val="both"/>
              <w:rPr>
                <w:rFonts w:ascii="Arial" w:hAnsi="Arial" w:cs="Arial"/>
              </w:rPr>
            </w:pPr>
          </w:p>
        </w:tc>
        <w:tc>
          <w:tcPr>
            <w:tcW w:w="7094" w:type="dxa"/>
            <w:gridSpan w:val="11"/>
            <w:tcBorders>
              <w:top w:val="nil"/>
              <w:left w:val="nil"/>
              <w:bottom w:val="nil"/>
              <w:right w:val="nil"/>
            </w:tcBorders>
          </w:tcPr>
          <w:p w:rsidR="005541A4" w:rsidRDefault="005541A4"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9.10.1</w:t>
            </w: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bCs/>
                <w:lang w:val="en-US"/>
              </w:rPr>
              <w:t>Goods or services above a transaction value of R200 000 (VAT included) and long-term contracts may only be procured through a competitive bidding process, subject to paragraph 5.4 of this policy; and</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9.10.2</w:t>
            </w: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bCs/>
                <w:lang w:val="en-US"/>
              </w:rPr>
              <w:t>No requirement for goods or services above an estimated transaction value of R200 000 (VAT included), may deliberately be split into parts or items of lesser value merely for the sake of procuring the goods or services otherwise than through a competitive bidding process.</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Pr="00FC703B" w:rsidRDefault="00FC703B" w:rsidP="00863EA1">
            <w:pPr>
              <w:spacing w:line="360" w:lineRule="auto"/>
              <w:jc w:val="both"/>
              <w:rPr>
                <w:rFonts w:ascii="Arial" w:hAnsi="Arial" w:cs="Arial"/>
                <w:b/>
              </w:rPr>
            </w:pPr>
            <w:r>
              <w:rPr>
                <w:rFonts w:ascii="Arial" w:hAnsi="Arial" w:cs="Arial"/>
                <w:b/>
              </w:rPr>
              <w:t>9.11</w:t>
            </w:r>
          </w:p>
        </w:tc>
        <w:tc>
          <w:tcPr>
            <w:tcW w:w="8045" w:type="dxa"/>
            <w:gridSpan w:val="13"/>
            <w:tcBorders>
              <w:top w:val="nil"/>
              <w:left w:val="nil"/>
              <w:bottom w:val="nil"/>
              <w:right w:val="nil"/>
            </w:tcBorders>
          </w:tcPr>
          <w:p w:rsidR="00FC703B" w:rsidRPr="00FC703B" w:rsidRDefault="00FC703B" w:rsidP="00863EA1">
            <w:pPr>
              <w:spacing w:line="360" w:lineRule="auto"/>
              <w:jc w:val="both"/>
              <w:rPr>
                <w:rFonts w:ascii="Arial" w:hAnsi="Arial" w:cs="Arial"/>
                <w:b/>
              </w:rPr>
            </w:pPr>
            <w:r>
              <w:rPr>
                <w:rFonts w:ascii="Arial" w:hAnsi="Arial" w:cs="Arial"/>
                <w:b/>
              </w:rPr>
              <w:t>Process for Competitive Bidding</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9.11.1</w:t>
            </w: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bCs/>
                <w:lang w:val="en-US"/>
              </w:rPr>
              <w:t>The procedures for a competitive bidding process for each of the following stages:</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the compilation of bidding documentation;</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the public invitation of bids;</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site meetings or briefing sessions, if applicable;</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the handling of bids submitted in response to public invitation;</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e)</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the evaluation of bids;</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f)</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the award of contracts;</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g)</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the administration of contracts; and</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986" w:type="dxa"/>
            <w:gridSpan w:val="4"/>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h)</w:t>
            </w:r>
          </w:p>
        </w:tc>
        <w:tc>
          <w:tcPr>
            <w:tcW w:w="6108" w:type="dxa"/>
            <w:gridSpan w:val="7"/>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lang w:val="en-US"/>
              </w:rPr>
              <w:t>proper record keeping.</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Pr="00FC703B" w:rsidRDefault="00FC703B" w:rsidP="00863EA1">
            <w:pPr>
              <w:spacing w:line="360" w:lineRule="auto"/>
              <w:jc w:val="both"/>
              <w:rPr>
                <w:rFonts w:ascii="Arial" w:hAnsi="Arial" w:cs="Arial"/>
                <w:b/>
              </w:rPr>
            </w:pPr>
            <w:r>
              <w:rPr>
                <w:rFonts w:ascii="Arial" w:hAnsi="Arial" w:cs="Arial"/>
                <w:b/>
              </w:rPr>
              <w:t>9.12</w:t>
            </w:r>
          </w:p>
        </w:tc>
        <w:tc>
          <w:tcPr>
            <w:tcW w:w="8045" w:type="dxa"/>
            <w:gridSpan w:val="13"/>
            <w:tcBorders>
              <w:top w:val="nil"/>
              <w:left w:val="nil"/>
              <w:bottom w:val="nil"/>
              <w:right w:val="nil"/>
            </w:tcBorders>
          </w:tcPr>
          <w:p w:rsidR="00FC703B" w:rsidRPr="00FC703B" w:rsidRDefault="00FC703B" w:rsidP="00863EA1">
            <w:pPr>
              <w:spacing w:line="360" w:lineRule="auto"/>
              <w:jc w:val="both"/>
              <w:rPr>
                <w:rFonts w:ascii="Arial" w:hAnsi="Arial" w:cs="Arial"/>
                <w:b/>
              </w:rPr>
            </w:pPr>
            <w:r>
              <w:rPr>
                <w:rFonts w:ascii="Arial" w:hAnsi="Arial" w:cs="Arial"/>
                <w:b/>
              </w:rPr>
              <w:t>Bid Documentation for Competitive Bids</w:t>
            </w:r>
          </w:p>
        </w:tc>
      </w:tr>
      <w:tr w:rsidR="005541A4" w:rsidTr="003D6A0F">
        <w:tc>
          <w:tcPr>
            <w:tcW w:w="981" w:type="dxa"/>
            <w:tcBorders>
              <w:top w:val="nil"/>
              <w:left w:val="nil"/>
              <w:bottom w:val="nil"/>
              <w:right w:val="nil"/>
            </w:tcBorders>
          </w:tcPr>
          <w:p w:rsidR="005541A4" w:rsidRDefault="005541A4" w:rsidP="00863EA1">
            <w:pPr>
              <w:spacing w:line="360" w:lineRule="auto"/>
              <w:jc w:val="both"/>
              <w:rPr>
                <w:rFonts w:ascii="Arial" w:hAnsi="Arial" w:cs="Arial"/>
              </w:rPr>
            </w:pPr>
          </w:p>
        </w:tc>
        <w:tc>
          <w:tcPr>
            <w:tcW w:w="8045" w:type="dxa"/>
            <w:gridSpan w:val="13"/>
            <w:tcBorders>
              <w:top w:val="nil"/>
              <w:left w:val="nil"/>
              <w:bottom w:val="nil"/>
              <w:right w:val="nil"/>
            </w:tcBorders>
          </w:tcPr>
          <w:p w:rsidR="005541A4" w:rsidRDefault="005541A4"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r>
              <w:rPr>
                <w:rFonts w:ascii="Arial" w:hAnsi="Arial" w:cs="Arial"/>
              </w:rPr>
              <w:t>9.12.1</w:t>
            </w: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r w:rsidRPr="00FC703B">
              <w:rPr>
                <w:rFonts w:ascii="Arial" w:hAnsi="Arial" w:cs="Arial"/>
                <w:bCs/>
                <w:lang w:val="en-US"/>
              </w:rPr>
              <w:t>The accounting officer must establish the criteria to which bid documentation for a competitive bidding process must comply, which in addition to paragraph 9.4 of this policy, the bid documentation must –</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951" w:type="dxa"/>
            <w:gridSpan w:val="2"/>
            <w:tcBorders>
              <w:top w:val="nil"/>
              <w:left w:val="nil"/>
              <w:bottom w:val="nil"/>
              <w:right w:val="nil"/>
            </w:tcBorders>
          </w:tcPr>
          <w:p w:rsidR="00FC703B" w:rsidRDefault="00FC703B" w:rsidP="00863EA1">
            <w:pPr>
              <w:spacing w:line="360" w:lineRule="auto"/>
              <w:jc w:val="both"/>
              <w:rPr>
                <w:rFonts w:ascii="Arial" w:hAnsi="Arial" w:cs="Arial"/>
              </w:rPr>
            </w:pPr>
          </w:p>
        </w:tc>
        <w:tc>
          <w:tcPr>
            <w:tcW w:w="7094" w:type="dxa"/>
            <w:gridSpan w:val="11"/>
            <w:tcBorders>
              <w:top w:val="nil"/>
              <w:left w:val="nil"/>
              <w:bottom w:val="nil"/>
              <w:right w:val="nil"/>
            </w:tcBorders>
          </w:tcPr>
          <w:p w:rsidR="00FC703B" w:rsidRDefault="00FC703B" w:rsidP="00863EA1">
            <w:pPr>
              <w:spacing w:line="360" w:lineRule="auto"/>
              <w:jc w:val="both"/>
              <w:rPr>
                <w:rFonts w:ascii="Arial" w:hAnsi="Arial" w:cs="Arial"/>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take into account –</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Default="001F7E7E" w:rsidP="00863EA1">
            <w:pPr>
              <w:spacing w:line="360" w:lineRule="auto"/>
              <w:jc w:val="both"/>
              <w:rPr>
                <w:rFonts w:ascii="Arial" w:hAnsi="Arial" w:cs="Arial"/>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the general conditions of contract;</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any Treasury guidelines on bid documentation; and</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iii)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the requirements of the Construction Industry Development Board, in the case of a bid relating to construction, upgrading or refurbishment of buildings or infrastructure and the General Conditions of Contract;</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Default="001F7E7E" w:rsidP="00863EA1">
            <w:pPr>
              <w:spacing w:line="360" w:lineRule="auto"/>
              <w:jc w:val="both"/>
              <w:rPr>
                <w:rFonts w:ascii="Arial" w:hAnsi="Arial" w:cs="Arial"/>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When the requirements of the Construction Industry Development Board apply, the following are the minimum requirements should be met:</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Default="001F7E7E" w:rsidP="00863EA1">
            <w:pPr>
              <w:spacing w:line="360" w:lineRule="auto"/>
              <w:jc w:val="both"/>
              <w:rPr>
                <w:rFonts w:ascii="Arial" w:hAnsi="Arial" w:cs="Arial"/>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The verification of contractor registration and grading on the CIDB website;</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Utilization of contractors registered with the CIDB;</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iii)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Ensuring that the prescribed CIDB (uniformity standard bid documents) bid documents for construction related are utilized;</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iv)</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Assessing bidders’ documents against the prescribed CIDB contractor requirements;</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v)</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Registration of every project approved by the municipality, consisting of construction works contract with the CIDB;</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vi)</w:t>
            </w:r>
          </w:p>
        </w:tc>
        <w:tc>
          <w:tcPr>
            <w:tcW w:w="5402" w:type="dxa"/>
            <w:gridSpan w:val="5"/>
            <w:tcBorders>
              <w:top w:val="nil"/>
              <w:left w:val="nil"/>
              <w:bottom w:val="nil"/>
              <w:right w:val="nil"/>
            </w:tcBorders>
          </w:tcPr>
          <w:p w:rsidR="001F7E7E" w:rsidRDefault="001F7E7E" w:rsidP="001F7E7E">
            <w:pPr>
              <w:spacing w:line="360" w:lineRule="auto"/>
              <w:jc w:val="both"/>
              <w:rPr>
                <w:rFonts w:ascii="Arial" w:hAnsi="Arial" w:cs="Arial"/>
              </w:rPr>
            </w:pPr>
            <w:r w:rsidRPr="001F7E7E">
              <w:rPr>
                <w:rFonts w:ascii="Arial" w:hAnsi="Arial" w:cs="Arial"/>
                <w:lang w:val="en-US"/>
              </w:rPr>
              <w:t xml:space="preserve">The advertising of construction contracts on the CIDB </w:t>
            </w:r>
            <w:proofErr w:type="spellStart"/>
            <w:r w:rsidRPr="001F7E7E">
              <w:rPr>
                <w:rFonts w:ascii="Arial" w:hAnsi="Arial" w:cs="Arial"/>
                <w:lang w:val="en-US"/>
              </w:rPr>
              <w:t>i</w:t>
            </w:r>
            <w:proofErr w:type="spellEnd"/>
            <w:r>
              <w:rPr>
                <w:rFonts w:ascii="Arial" w:hAnsi="Arial" w:cs="Arial"/>
                <w:lang w:val="en-US"/>
              </w:rPr>
              <w:t>-</w:t>
            </w:r>
            <w:r w:rsidRPr="001F7E7E">
              <w:rPr>
                <w:rFonts w:ascii="Arial" w:hAnsi="Arial" w:cs="Arial"/>
                <w:lang w:val="en-US"/>
              </w:rPr>
              <w:t>tender system;</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vii)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 xml:space="preserve">The updating the record on completion of contracts registered on the </w:t>
            </w:r>
            <w:proofErr w:type="spellStart"/>
            <w:r w:rsidRPr="001F7E7E">
              <w:rPr>
                <w:rFonts w:ascii="Arial" w:hAnsi="Arial" w:cs="Arial"/>
                <w:lang w:val="en-US"/>
              </w:rPr>
              <w:t>i</w:t>
            </w:r>
            <w:proofErr w:type="spellEnd"/>
            <w:r w:rsidRPr="001F7E7E">
              <w:rPr>
                <w:rFonts w:ascii="Arial" w:hAnsi="Arial" w:cs="Arial"/>
                <w:lang w:val="en-US"/>
              </w:rPr>
              <w:t>-tender system;</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viii)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Issuing of dates in respect of completion certificates, renewals, terminations or cancellations, the settlement of all amounts owing to contractors in accordance with contracts and the submission of status reports to the CIDB;</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ix)</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The placing of registered contractors under any restriction to participate in public procurement as contemplated in the CIDB Regulations;</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x)</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Suspension and deregistration of contractors as contemplated in the CIDB Regulations;</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xi)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Dealing with complaints and grievances lodged in respect of actions taken in terms of the CIDB Regulations;</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xii)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Failure to comply with the CIDB Regulations;</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xiii)</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Construction contracts arranged by consultants at adhere to all of the above-mentioned requirements and CIDB Regulations;</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xiv)</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Consultants’ remuneration is aligned to the CIDB’s guidance;</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706" w:type="dxa"/>
            <w:gridSpan w:val="2"/>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xv)</w:t>
            </w:r>
          </w:p>
        </w:tc>
        <w:tc>
          <w:tcPr>
            <w:tcW w:w="5402" w:type="dxa"/>
            <w:gridSpan w:val="5"/>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Consultants providing consulting service for construction related contracts and any of their affiliates be disqualified from subsequently providing of works or services related to the project.</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Default="001F7E7E" w:rsidP="00863EA1">
            <w:pPr>
              <w:spacing w:line="360" w:lineRule="auto"/>
              <w:jc w:val="both"/>
              <w:rPr>
                <w:rFonts w:ascii="Arial" w:hAnsi="Arial" w:cs="Arial"/>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Default="001F7E7E" w:rsidP="00863EA1">
            <w:pPr>
              <w:spacing w:line="360" w:lineRule="auto"/>
              <w:jc w:val="both"/>
              <w:rPr>
                <w:rFonts w:ascii="Arial" w:hAnsi="Arial" w:cs="Arial"/>
              </w:rPr>
            </w:pPr>
            <w:r w:rsidRPr="001F7E7E">
              <w:rPr>
                <w:rFonts w:ascii="Arial" w:hAnsi="Arial" w:cs="Arial"/>
                <w:lang w:val="en-US"/>
              </w:rPr>
              <w:t>Subcontracting arrangements and joint-venture initiatives to be aligned to CIDB guidelines and requirements.</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Pr="001F7E7E" w:rsidRDefault="001F7E7E" w:rsidP="00863EA1">
            <w:pPr>
              <w:spacing w:line="360" w:lineRule="auto"/>
              <w:jc w:val="both"/>
              <w:rPr>
                <w:rFonts w:ascii="Arial" w:hAnsi="Arial" w:cs="Arial"/>
                <w:lang w:val="en-US"/>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1F7E7E" w:rsidRPr="001F7E7E" w:rsidRDefault="001F7E7E" w:rsidP="00863EA1">
            <w:pPr>
              <w:spacing w:line="360" w:lineRule="auto"/>
              <w:jc w:val="both"/>
              <w:rPr>
                <w:rFonts w:ascii="Arial" w:hAnsi="Arial" w:cs="Arial"/>
                <w:lang w:val="en-US"/>
              </w:rPr>
            </w:pPr>
            <w:r w:rsidRPr="001F7E7E">
              <w:rPr>
                <w:rFonts w:ascii="Arial" w:hAnsi="Arial" w:cs="Arial"/>
                <w:lang w:val="en-US"/>
              </w:rPr>
              <w:t>include evaluation and adjudication criteria, including any criteria required by other applicable legislation;</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Pr="001F7E7E" w:rsidRDefault="001F7E7E" w:rsidP="00863EA1">
            <w:pPr>
              <w:spacing w:line="360" w:lineRule="auto"/>
              <w:jc w:val="both"/>
              <w:rPr>
                <w:rFonts w:ascii="Arial" w:hAnsi="Arial" w:cs="Arial"/>
                <w:lang w:val="en-US"/>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1F7E7E" w:rsidRPr="001F7E7E" w:rsidRDefault="001F7E7E" w:rsidP="00863EA1">
            <w:pPr>
              <w:spacing w:line="360" w:lineRule="auto"/>
              <w:jc w:val="both"/>
              <w:rPr>
                <w:rFonts w:ascii="Arial" w:hAnsi="Arial" w:cs="Arial"/>
                <w:lang w:val="en-US"/>
              </w:rPr>
            </w:pPr>
            <w:r w:rsidRPr="001F7E7E">
              <w:rPr>
                <w:rFonts w:ascii="Arial" w:hAnsi="Arial" w:cs="Arial"/>
                <w:lang w:val="en-US"/>
              </w:rPr>
              <w:t>compel bidders to declare any conflict of interest they may have in the transaction for which the bid is submitted;</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Pr="001F7E7E" w:rsidRDefault="001F7E7E" w:rsidP="00863EA1">
            <w:pPr>
              <w:spacing w:line="360" w:lineRule="auto"/>
              <w:jc w:val="both"/>
              <w:rPr>
                <w:rFonts w:ascii="Arial" w:hAnsi="Arial" w:cs="Arial"/>
                <w:lang w:val="en-US"/>
              </w:rPr>
            </w:pP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r>
              <w:rPr>
                <w:rFonts w:ascii="Arial" w:hAnsi="Arial" w:cs="Arial"/>
              </w:rPr>
              <w:t>e)</w:t>
            </w:r>
          </w:p>
        </w:tc>
        <w:tc>
          <w:tcPr>
            <w:tcW w:w="6108" w:type="dxa"/>
            <w:gridSpan w:val="7"/>
            <w:tcBorders>
              <w:top w:val="nil"/>
              <w:left w:val="nil"/>
              <w:bottom w:val="nil"/>
              <w:right w:val="nil"/>
            </w:tcBorders>
          </w:tcPr>
          <w:p w:rsidR="001F7E7E" w:rsidRPr="001F7E7E" w:rsidRDefault="001F7E7E" w:rsidP="001F7E7E">
            <w:pPr>
              <w:spacing w:line="360" w:lineRule="auto"/>
              <w:jc w:val="both"/>
              <w:rPr>
                <w:rFonts w:ascii="Arial" w:hAnsi="Arial" w:cs="Arial"/>
                <w:lang w:val="en-US"/>
              </w:rPr>
            </w:pPr>
            <w:r w:rsidRPr="001F7E7E">
              <w:rPr>
                <w:rFonts w:ascii="Arial" w:hAnsi="Arial" w:cs="Arial"/>
                <w:lang w:val="en-US"/>
              </w:rPr>
              <w:t>if the value of the transaction is expected to exceed R10 million (VAT includ</w:t>
            </w:r>
            <w:r>
              <w:rPr>
                <w:rFonts w:ascii="Arial" w:hAnsi="Arial" w:cs="Arial"/>
                <w:lang w:val="en-US"/>
              </w:rPr>
              <w:t>ed), require bidders to furnish –</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Pr="001F7E7E" w:rsidRDefault="001F7E7E" w:rsidP="00863EA1">
            <w:pPr>
              <w:spacing w:line="360" w:lineRule="auto"/>
              <w:jc w:val="both"/>
              <w:rPr>
                <w:rFonts w:ascii="Arial" w:hAnsi="Arial" w:cs="Arial"/>
                <w:lang w:val="en-US"/>
              </w:rPr>
            </w:pP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proofErr w:type="spellStart"/>
            <w:r>
              <w:rPr>
                <w:rFonts w:ascii="Arial" w:hAnsi="Arial" w:cs="Arial"/>
                <w:lang w:val="en-US"/>
              </w:rPr>
              <w:t>i</w:t>
            </w:r>
            <w:proofErr w:type="spellEnd"/>
            <w:r>
              <w:rPr>
                <w:rFonts w:ascii="Arial" w:hAnsi="Arial" w:cs="Arial"/>
                <w:lang w:val="en-US"/>
              </w:rPr>
              <w:t>)</w:t>
            </w:r>
          </w:p>
        </w:tc>
        <w:tc>
          <w:tcPr>
            <w:tcW w:w="5402" w:type="dxa"/>
            <w:gridSpan w:val="5"/>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r w:rsidRPr="006D03A0">
              <w:rPr>
                <w:rFonts w:ascii="Arial" w:hAnsi="Arial" w:cs="Arial"/>
                <w:lang w:val="en-US"/>
              </w:rPr>
              <w:t>if the bidder is required by law to prepare annual financial statements for auditing, their audited annual financial statements –</w:t>
            </w: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Default="006D03A0" w:rsidP="00863EA1">
            <w:pPr>
              <w:spacing w:line="360" w:lineRule="auto"/>
              <w:jc w:val="both"/>
              <w:rPr>
                <w:rFonts w:ascii="Arial" w:hAnsi="Arial" w:cs="Arial"/>
                <w:lang w:val="en-US"/>
              </w:rPr>
            </w:pPr>
          </w:p>
        </w:tc>
        <w:tc>
          <w:tcPr>
            <w:tcW w:w="5402" w:type="dxa"/>
            <w:gridSpan w:val="5"/>
            <w:tcBorders>
              <w:top w:val="nil"/>
              <w:left w:val="nil"/>
              <w:bottom w:val="nil"/>
              <w:right w:val="nil"/>
            </w:tcBorders>
          </w:tcPr>
          <w:p w:rsidR="006D03A0" w:rsidRPr="006D03A0" w:rsidRDefault="006D03A0" w:rsidP="00863EA1">
            <w:pPr>
              <w:spacing w:line="360" w:lineRule="auto"/>
              <w:jc w:val="both"/>
              <w:rPr>
                <w:rFonts w:ascii="Arial" w:hAnsi="Arial" w:cs="Arial"/>
                <w:lang w:val="en-US"/>
              </w:rPr>
            </w:pP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Default="006D03A0" w:rsidP="00863EA1">
            <w:pPr>
              <w:spacing w:line="360" w:lineRule="auto"/>
              <w:jc w:val="both"/>
              <w:rPr>
                <w:rFonts w:ascii="Arial" w:hAnsi="Arial" w:cs="Arial"/>
                <w:lang w:val="en-US"/>
              </w:rPr>
            </w:pPr>
          </w:p>
        </w:tc>
        <w:tc>
          <w:tcPr>
            <w:tcW w:w="699" w:type="dxa"/>
            <w:gridSpan w:val="4"/>
            <w:tcBorders>
              <w:top w:val="nil"/>
              <w:left w:val="nil"/>
              <w:bottom w:val="nil"/>
              <w:right w:val="nil"/>
            </w:tcBorders>
          </w:tcPr>
          <w:p w:rsidR="006D03A0" w:rsidRPr="006D03A0" w:rsidRDefault="006D03A0" w:rsidP="006D03A0">
            <w:pPr>
              <w:pStyle w:val="ListParagraph"/>
              <w:numPr>
                <w:ilvl w:val="0"/>
                <w:numId w:val="1"/>
              </w:numPr>
              <w:spacing w:line="360" w:lineRule="auto"/>
              <w:jc w:val="both"/>
              <w:rPr>
                <w:rFonts w:ascii="Arial" w:hAnsi="Arial" w:cs="Arial"/>
                <w:lang w:val="en-US"/>
              </w:rPr>
            </w:pPr>
          </w:p>
        </w:tc>
        <w:tc>
          <w:tcPr>
            <w:tcW w:w="4703" w:type="dxa"/>
            <w:tcBorders>
              <w:top w:val="nil"/>
              <w:left w:val="nil"/>
              <w:bottom w:val="nil"/>
              <w:right w:val="nil"/>
            </w:tcBorders>
          </w:tcPr>
          <w:p w:rsidR="006D03A0" w:rsidRPr="006D03A0" w:rsidRDefault="006D03A0" w:rsidP="00863EA1">
            <w:pPr>
              <w:spacing w:line="360" w:lineRule="auto"/>
              <w:jc w:val="both"/>
              <w:rPr>
                <w:rFonts w:ascii="Arial" w:hAnsi="Arial" w:cs="Arial"/>
                <w:lang w:val="en-US"/>
              </w:rPr>
            </w:pPr>
            <w:r w:rsidRPr="006D03A0">
              <w:rPr>
                <w:rFonts w:ascii="Arial" w:hAnsi="Arial" w:cs="Arial"/>
                <w:lang w:val="en-US"/>
              </w:rPr>
              <w:t>for the past three years; or</w:t>
            </w: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Default="006D03A0" w:rsidP="00863EA1">
            <w:pPr>
              <w:spacing w:line="360" w:lineRule="auto"/>
              <w:jc w:val="both"/>
              <w:rPr>
                <w:rFonts w:ascii="Arial" w:hAnsi="Arial" w:cs="Arial"/>
                <w:lang w:val="en-US"/>
              </w:rPr>
            </w:pPr>
          </w:p>
        </w:tc>
        <w:tc>
          <w:tcPr>
            <w:tcW w:w="699" w:type="dxa"/>
            <w:gridSpan w:val="4"/>
            <w:tcBorders>
              <w:top w:val="nil"/>
              <w:left w:val="nil"/>
              <w:bottom w:val="nil"/>
              <w:right w:val="nil"/>
            </w:tcBorders>
          </w:tcPr>
          <w:p w:rsidR="006D03A0" w:rsidRPr="006D03A0" w:rsidRDefault="006D03A0" w:rsidP="006D03A0">
            <w:pPr>
              <w:pStyle w:val="ListParagraph"/>
              <w:numPr>
                <w:ilvl w:val="0"/>
                <w:numId w:val="1"/>
              </w:numPr>
              <w:spacing w:line="360" w:lineRule="auto"/>
              <w:jc w:val="both"/>
              <w:rPr>
                <w:rFonts w:ascii="Arial" w:hAnsi="Arial" w:cs="Arial"/>
                <w:lang w:val="en-US"/>
              </w:rPr>
            </w:pPr>
          </w:p>
        </w:tc>
        <w:tc>
          <w:tcPr>
            <w:tcW w:w="4703" w:type="dxa"/>
            <w:tcBorders>
              <w:top w:val="nil"/>
              <w:left w:val="nil"/>
              <w:bottom w:val="nil"/>
              <w:right w:val="nil"/>
            </w:tcBorders>
          </w:tcPr>
          <w:p w:rsidR="006D03A0" w:rsidRPr="006D03A0" w:rsidRDefault="006D03A0" w:rsidP="00863EA1">
            <w:pPr>
              <w:spacing w:line="360" w:lineRule="auto"/>
              <w:jc w:val="both"/>
              <w:rPr>
                <w:rFonts w:ascii="Arial" w:hAnsi="Arial" w:cs="Arial"/>
                <w:lang w:val="en-US"/>
              </w:rPr>
            </w:pPr>
            <w:r w:rsidRPr="006D03A0">
              <w:rPr>
                <w:rFonts w:ascii="Arial" w:hAnsi="Arial" w:cs="Arial"/>
                <w:lang w:val="en-US"/>
              </w:rPr>
              <w:t>since their establishment if established during the past three years;</w:t>
            </w: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Default="006D03A0" w:rsidP="00863EA1">
            <w:pPr>
              <w:spacing w:line="360" w:lineRule="auto"/>
              <w:jc w:val="both"/>
              <w:rPr>
                <w:rFonts w:ascii="Arial" w:hAnsi="Arial" w:cs="Arial"/>
                <w:lang w:val="en-US"/>
              </w:rPr>
            </w:pPr>
          </w:p>
        </w:tc>
        <w:tc>
          <w:tcPr>
            <w:tcW w:w="5402" w:type="dxa"/>
            <w:gridSpan w:val="5"/>
            <w:tcBorders>
              <w:top w:val="nil"/>
              <w:left w:val="nil"/>
              <w:bottom w:val="nil"/>
              <w:right w:val="nil"/>
            </w:tcBorders>
          </w:tcPr>
          <w:p w:rsidR="006D03A0" w:rsidRPr="006D03A0" w:rsidRDefault="006D03A0" w:rsidP="00863EA1">
            <w:pPr>
              <w:spacing w:line="360" w:lineRule="auto"/>
              <w:jc w:val="both"/>
              <w:rPr>
                <w:rFonts w:ascii="Arial" w:hAnsi="Arial" w:cs="Arial"/>
                <w:lang w:val="en-US"/>
              </w:rPr>
            </w:pP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Default="006D03A0" w:rsidP="00863EA1">
            <w:pPr>
              <w:spacing w:line="360" w:lineRule="auto"/>
              <w:jc w:val="both"/>
              <w:rPr>
                <w:rFonts w:ascii="Arial" w:hAnsi="Arial" w:cs="Arial"/>
                <w:lang w:val="en-US"/>
              </w:rPr>
            </w:pPr>
          </w:p>
        </w:tc>
        <w:tc>
          <w:tcPr>
            <w:tcW w:w="5402" w:type="dxa"/>
            <w:gridSpan w:val="5"/>
            <w:tcBorders>
              <w:top w:val="nil"/>
              <w:left w:val="nil"/>
              <w:bottom w:val="nil"/>
              <w:right w:val="nil"/>
            </w:tcBorders>
          </w:tcPr>
          <w:p w:rsidR="006D03A0" w:rsidRPr="006D03A0" w:rsidRDefault="006D03A0" w:rsidP="00863EA1">
            <w:pPr>
              <w:spacing w:line="360" w:lineRule="auto"/>
              <w:jc w:val="both"/>
              <w:rPr>
                <w:rFonts w:ascii="Arial" w:hAnsi="Arial" w:cs="Arial"/>
                <w:lang w:val="en-US"/>
              </w:rPr>
            </w:pP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r>
              <w:rPr>
                <w:rFonts w:ascii="Arial" w:hAnsi="Arial" w:cs="Arial"/>
                <w:lang w:val="en-US"/>
              </w:rPr>
              <w:t>ii)</w:t>
            </w:r>
          </w:p>
        </w:tc>
        <w:tc>
          <w:tcPr>
            <w:tcW w:w="5402" w:type="dxa"/>
            <w:gridSpan w:val="5"/>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r w:rsidRPr="006D03A0">
              <w:rPr>
                <w:rFonts w:ascii="Arial" w:hAnsi="Arial" w:cs="Arial"/>
                <w:lang w:val="en-US"/>
              </w:rPr>
              <w:t>a certificate signed by the bidder certifying that the bidder has no undisputed commitments for municipal services towards a municipality or other service provider in respect of which payment is overdue for more than 30 days;</w:t>
            </w: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r>
              <w:rPr>
                <w:rFonts w:ascii="Arial" w:hAnsi="Arial" w:cs="Arial"/>
                <w:lang w:val="en-US"/>
              </w:rPr>
              <w:t>iii)</w:t>
            </w:r>
          </w:p>
        </w:tc>
        <w:tc>
          <w:tcPr>
            <w:tcW w:w="5402" w:type="dxa"/>
            <w:gridSpan w:val="5"/>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r w:rsidRPr="006D03A0">
              <w:rPr>
                <w:rFonts w:ascii="Arial" w:hAnsi="Arial" w:cs="Arial"/>
                <w:lang w:val="en-US"/>
              </w:rPr>
              <w:t>particulars of any contracts awarded to the bidder by an organ of state during the past five years, including particulars of any material noncompliance or dispute concerning the execution of such contract;</w:t>
            </w:r>
          </w:p>
        </w:tc>
      </w:tr>
      <w:tr w:rsidR="006D03A0" w:rsidTr="003D6A0F">
        <w:tc>
          <w:tcPr>
            <w:tcW w:w="981" w:type="dxa"/>
            <w:tcBorders>
              <w:top w:val="nil"/>
              <w:left w:val="nil"/>
              <w:bottom w:val="nil"/>
              <w:right w:val="nil"/>
            </w:tcBorders>
          </w:tcPr>
          <w:p w:rsidR="006D03A0" w:rsidRDefault="006D03A0" w:rsidP="00863EA1">
            <w:pPr>
              <w:spacing w:line="360" w:lineRule="auto"/>
              <w:jc w:val="both"/>
              <w:rPr>
                <w:rFonts w:ascii="Arial" w:hAnsi="Arial" w:cs="Arial"/>
              </w:rPr>
            </w:pPr>
          </w:p>
        </w:tc>
        <w:tc>
          <w:tcPr>
            <w:tcW w:w="951" w:type="dxa"/>
            <w:gridSpan w:val="2"/>
            <w:tcBorders>
              <w:top w:val="nil"/>
              <w:left w:val="nil"/>
              <w:bottom w:val="nil"/>
              <w:right w:val="nil"/>
            </w:tcBorders>
          </w:tcPr>
          <w:p w:rsidR="006D03A0" w:rsidRDefault="006D03A0" w:rsidP="00863EA1">
            <w:pPr>
              <w:spacing w:line="360" w:lineRule="auto"/>
              <w:jc w:val="both"/>
              <w:rPr>
                <w:rFonts w:ascii="Arial" w:hAnsi="Arial" w:cs="Arial"/>
              </w:rPr>
            </w:pPr>
          </w:p>
        </w:tc>
        <w:tc>
          <w:tcPr>
            <w:tcW w:w="986" w:type="dxa"/>
            <w:gridSpan w:val="4"/>
            <w:tcBorders>
              <w:top w:val="nil"/>
              <w:left w:val="nil"/>
              <w:bottom w:val="nil"/>
              <w:right w:val="nil"/>
            </w:tcBorders>
          </w:tcPr>
          <w:p w:rsidR="006D03A0" w:rsidRDefault="006D03A0" w:rsidP="00863EA1">
            <w:pPr>
              <w:spacing w:line="360" w:lineRule="auto"/>
              <w:jc w:val="both"/>
              <w:rPr>
                <w:rFonts w:ascii="Arial" w:hAnsi="Arial" w:cs="Arial"/>
              </w:rPr>
            </w:pPr>
          </w:p>
        </w:tc>
        <w:tc>
          <w:tcPr>
            <w:tcW w:w="706" w:type="dxa"/>
            <w:gridSpan w:val="2"/>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r>
              <w:rPr>
                <w:rFonts w:ascii="Arial" w:hAnsi="Arial" w:cs="Arial"/>
                <w:lang w:val="en-US"/>
              </w:rPr>
              <w:t>iv)</w:t>
            </w:r>
          </w:p>
        </w:tc>
        <w:tc>
          <w:tcPr>
            <w:tcW w:w="5402" w:type="dxa"/>
            <w:gridSpan w:val="5"/>
            <w:tcBorders>
              <w:top w:val="nil"/>
              <w:left w:val="nil"/>
              <w:bottom w:val="nil"/>
              <w:right w:val="nil"/>
            </w:tcBorders>
          </w:tcPr>
          <w:p w:rsidR="006D03A0" w:rsidRPr="001F7E7E" w:rsidRDefault="006D03A0" w:rsidP="00863EA1">
            <w:pPr>
              <w:spacing w:line="360" w:lineRule="auto"/>
              <w:jc w:val="both"/>
              <w:rPr>
                <w:rFonts w:ascii="Arial" w:hAnsi="Arial" w:cs="Arial"/>
                <w:lang w:val="en-US"/>
              </w:rPr>
            </w:pPr>
            <w:r w:rsidRPr="006D03A0">
              <w:rPr>
                <w:rFonts w:ascii="Arial" w:hAnsi="Arial" w:cs="Arial"/>
                <w:lang w:val="en-US"/>
              </w:rPr>
              <w:t>a statement indicating whether any portion of the goods or services are expected to be sourced from outside the Republic, and, if so, what portion and whether any portion of payment from the municipality or municipal entity is expected to be transferred out of the Republic; and</w:t>
            </w:r>
          </w:p>
        </w:tc>
      </w:tr>
      <w:tr w:rsidR="001F7E7E" w:rsidTr="003D6A0F">
        <w:tc>
          <w:tcPr>
            <w:tcW w:w="981" w:type="dxa"/>
            <w:tcBorders>
              <w:top w:val="nil"/>
              <w:left w:val="nil"/>
              <w:bottom w:val="nil"/>
              <w:right w:val="nil"/>
            </w:tcBorders>
          </w:tcPr>
          <w:p w:rsidR="001F7E7E" w:rsidRDefault="001F7E7E" w:rsidP="00863EA1">
            <w:pPr>
              <w:spacing w:line="360" w:lineRule="auto"/>
              <w:jc w:val="both"/>
              <w:rPr>
                <w:rFonts w:ascii="Arial" w:hAnsi="Arial" w:cs="Arial"/>
              </w:rPr>
            </w:pPr>
          </w:p>
        </w:tc>
        <w:tc>
          <w:tcPr>
            <w:tcW w:w="951" w:type="dxa"/>
            <w:gridSpan w:val="2"/>
            <w:tcBorders>
              <w:top w:val="nil"/>
              <w:left w:val="nil"/>
              <w:bottom w:val="nil"/>
              <w:right w:val="nil"/>
            </w:tcBorders>
          </w:tcPr>
          <w:p w:rsidR="001F7E7E" w:rsidRDefault="001F7E7E" w:rsidP="00863EA1">
            <w:pPr>
              <w:spacing w:line="360" w:lineRule="auto"/>
              <w:jc w:val="both"/>
              <w:rPr>
                <w:rFonts w:ascii="Arial" w:hAnsi="Arial" w:cs="Arial"/>
              </w:rPr>
            </w:pPr>
          </w:p>
        </w:tc>
        <w:tc>
          <w:tcPr>
            <w:tcW w:w="986" w:type="dxa"/>
            <w:gridSpan w:val="4"/>
            <w:tcBorders>
              <w:top w:val="nil"/>
              <w:left w:val="nil"/>
              <w:bottom w:val="nil"/>
              <w:right w:val="nil"/>
            </w:tcBorders>
          </w:tcPr>
          <w:p w:rsidR="001F7E7E" w:rsidRDefault="001F7E7E" w:rsidP="00863EA1">
            <w:pPr>
              <w:spacing w:line="360" w:lineRule="auto"/>
              <w:jc w:val="both"/>
              <w:rPr>
                <w:rFonts w:ascii="Arial" w:hAnsi="Arial" w:cs="Arial"/>
              </w:rPr>
            </w:pPr>
          </w:p>
        </w:tc>
        <w:tc>
          <w:tcPr>
            <w:tcW w:w="6108" w:type="dxa"/>
            <w:gridSpan w:val="7"/>
            <w:tcBorders>
              <w:top w:val="nil"/>
              <w:left w:val="nil"/>
              <w:bottom w:val="nil"/>
              <w:right w:val="nil"/>
            </w:tcBorders>
          </w:tcPr>
          <w:p w:rsidR="001F7E7E" w:rsidRPr="001F7E7E" w:rsidRDefault="001F7E7E" w:rsidP="00863EA1">
            <w:pPr>
              <w:spacing w:line="360" w:lineRule="auto"/>
              <w:jc w:val="both"/>
              <w:rPr>
                <w:rFonts w:ascii="Arial" w:hAnsi="Arial" w:cs="Arial"/>
                <w:lang w:val="en-US"/>
              </w:rPr>
            </w:pP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B32C10" w:rsidP="00863EA1">
            <w:pPr>
              <w:spacing w:line="360" w:lineRule="auto"/>
              <w:jc w:val="both"/>
              <w:rPr>
                <w:rFonts w:ascii="Arial" w:hAnsi="Arial" w:cs="Arial"/>
              </w:rPr>
            </w:pPr>
            <w:r>
              <w:rPr>
                <w:rFonts w:ascii="Arial" w:hAnsi="Arial" w:cs="Arial"/>
              </w:rPr>
              <w:t>(f)</w:t>
            </w:r>
          </w:p>
        </w:tc>
        <w:tc>
          <w:tcPr>
            <w:tcW w:w="6108" w:type="dxa"/>
            <w:gridSpan w:val="7"/>
            <w:tcBorders>
              <w:top w:val="nil"/>
              <w:left w:val="nil"/>
              <w:bottom w:val="nil"/>
              <w:right w:val="nil"/>
            </w:tcBorders>
          </w:tcPr>
          <w:p w:rsidR="00B32C10" w:rsidRPr="001F7E7E" w:rsidRDefault="00B32C10" w:rsidP="00863EA1">
            <w:pPr>
              <w:spacing w:line="360" w:lineRule="auto"/>
              <w:jc w:val="both"/>
              <w:rPr>
                <w:rFonts w:ascii="Arial" w:hAnsi="Arial" w:cs="Arial"/>
                <w:lang w:val="en-US"/>
              </w:rPr>
            </w:pPr>
            <w:r w:rsidRPr="00B32C10">
              <w:rPr>
                <w:rFonts w:ascii="Arial" w:hAnsi="Arial" w:cs="Arial"/>
                <w:lang w:val="en-US"/>
              </w:rPr>
              <w:t>stipulate that disputes must be settled by means of mutual consultation, mediation (with or without legal representation), or, when unsuccessful, in a South African court of law.</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8045" w:type="dxa"/>
            <w:gridSpan w:val="13"/>
            <w:tcBorders>
              <w:top w:val="nil"/>
              <w:left w:val="nil"/>
              <w:bottom w:val="nil"/>
              <w:right w:val="nil"/>
            </w:tcBorders>
          </w:tcPr>
          <w:p w:rsidR="00FC703B" w:rsidRDefault="00FC703B" w:rsidP="00863EA1">
            <w:pPr>
              <w:spacing w:line="360" w:lineRule="auto"/>
              <w:jc w:val="both"/>
              <w:rPr>
                <w:rFonts w:ascii="Arial" w:hAnsi="Arial" w:cs="Arial"/>
              </w:rPr>
            </w:pPr>
          </w:p>
        </w:tc>
      </w:tr>
      <w:tr w:rsidR="00FC703B" w:rsidTr="003D6A0F">
        <w:tc>
          <w:tcPr>
            <w:tcW w:w="981" w:type="dxa"/>
            <w:tcBorders>
              <w:top w:val="nil"/>
              <w:left w:val="nil"/>
              <w:bottom w:val="nil"/>
              <w:right w:val="nil"/>
            </w:tcBorders>
          </w:tcPr>
          <w:p w:rsidR="00FC703B" w:rsidRPr="00B32C10" w:rsidRDefault="00B32C10" w:rsidP="00863EA1">
            <w:pPr>
              <w:spacing w:line="360" w:lineRule="auto"/>
              <w:jc w:val="both"/>
              <w:rPr>
                <w:rFonts w:ascii="Arial" w:hAnsi="Arial" w:cs="Arial"/>
                <w:b/>
              </w:rPr>
            </w:pPr>
            <w:r>
              <w:rPr>
                <w:rFonts w:ascii="Arial" w:hAnsi="Arial" w:cs="Arial"/>
                <w:b/>
              </w:rPr>
              <w:t>9.13</w:t>
            </w:r>
          </w:p>
        </w:tc>
        <w:tc>
          <w:tcPr>
            <w:tcW w:w="8045" w:type="dxa"/>
            <w:gridSpan w:val="13"/>
            <w:tcBorders>
              <w:top w:val="nil"/>
              <w:left w:val="nil"/>
              <w:bottom w:val="nil"/>
              <w:right w:val="nil"/>
            </w:tcBorders>
          </w:tcPr>
          <w:p w:rsidR="00FC703B" w:rsidRPr="00B32C10" w:rsidRDefault="00B32C10" w:rsidP="00863EA1">
            <w:pPr>
              <w:spacing w:line="360" w:lineRule="auto"/>
              <w:jc w:val="both"/>
              <w:rPr>
                <w:rFonts w:ascii="Arial" w:hAnsi="Arial" w:cs="Arial"/>
                <w:b/>
              </w:rPr>
            </w:pPr>
            <w:r>
              <w:rPr>
                <w:rFonts w:ascii="Arial" w:hAnsi="Arial" w:cs="Arial"/>
                <w:b/>
              </w:rPr>
              <w:t>Public Invitation for Competitive Bids</w:t>
            </w:r>
          </w:p>
        </w:tc>
      </w:tr>
      <w:tr w:rsidR="00FC703B" w:rsidTr="003D6A0F">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8045" w:type="dxa"/>
            <w:gridSpan w:val="13"/>
            <w:tcBorders>
              <w:top w:val="nil"/>
              <w:left w:val="nil"/>
              <w:bottom w:val="nil"/>
              <w:right w:val="nil"/>
            </w:tcBorders>
          </w:tcPr>
          <w:p w:rsidR="00FC703B" w:rsidRDefault="00FC703B" w:rsidP="00863EA1">
            <w:pPr>
              <w:spacing w:line="360" w:lineRule="auto"/>
              <w:jc w:val="both"/>
              <w:rPr>
                <w:rFonts w:ascii="Arial" w:hAnsi="Arial" w:cs="Arial"/>
              </w:rPr>
            </w:pP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r>
              <w:rPr>
                <w:rFonts w:ascii="Arial" w:hAnsi="Arial" w:cs="Arial"/>
              </w:rPr>
              <w:t>9.13.1</w:t>
            </w:r>
          </w:p>
        </w:tc>
        <w:tc>
          <w:tcPr>
            <w:tcW w:w="7094" w:type="dxa"/>
            <w:gridSpan w:val="11"/>
            <w:tcBorders>
              <w:top w:val="nil"/>
              <w:left w:val="nil"/>
              <w:bottom w:val="nil"/>
              <w:right w:val="nil"/>
            </w:tcBorders>
          </w:tcPr>
          <w:p w:rsidR="00B32C10" w:rsidRDefault="00B32C10" w:rsidP="00863EA1">
            <w:pPr>
              <w:spacing w:line="360" w:lineRule="auto"/>
              <w:jc w:val="both"/>
              <w:rPr>
                <w:rFonts w:ascii="Arial" w:hAnsi="Arial" w:cs="Arial"/>
              </w:rPr>
            </w:pPr>
            <w:r w:rsidRPr="00B32C10">
              <w:rPr>
                <w:rFonts w:ascii="Arial" w:hAnsi="Arial" w:cs="Arial"/>
                <w:bCs/>
                <w:lang w:val="en-US"/>
              </w:rPr>
              <w:t>The accounting officer must determine the procedure for the invitation of competitive bids, which must stipulate that:</w:t>
            </w: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7094" w:type="dxa"/>
            <w:gridSpan w:val="11"/>
            <w:tcBorders>
              <w:top w:val="nil"/>
              <w:left w:val="nil"/>
              <w:bottom w:val="nil"/>
              <w:right w:val="nil"/>
            </w:tcBorders>
          </w:tcPr>
          <w:p w:rsidR="00B32C10" w:rsidRDefault="00B32C10" w:rsidP="00863EA1">
            <w:pPr>
              <w:spacing w:line="360" w:lineRule="auto"/>
              <w:jc w:val="both"/>
              <w:rPr>
                <w:rFonts w:ascii="Arial" w:hAnsi="Arial" w:cs="Arial"/>
              </w:rPr>
            </w:pP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B32C10"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B32C10" w:rsidRDefault="00B32C10" w:rsidP="00863EA1">
            <w:pPr>
              <w:spacing w:line="360" w:lineRule="auto"/>
              <w:jc w:val="both"/>
              <w:rPr>
                <w:rFonts w:ascii="Arial" w:hAnsi="Arial" w:cs="Arial"/>
              </w:rPr>
            </w:pPr>
            <w:r w:rsidRPr="00B32C10">
              <w:rPr>
                <w:rFonts w:ascii="Arial" w:hAnsi="Arial" w:cs="Arial"/>
                <w:lang w:val="en-US"/>
              </w:rPr>
              <w:t>On completion of the bid specification process the municipality shall publicly invite bids.</w:t>
            </w: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B32C10" w:rsidP="00863EA1">
            <w:pPr>
              <w:spacing w:line="360" w:lineRule="auto"/>
              <w:jc w:val="both"/>
              <w:rPr>
                <w:rFonts w:ascii="Arial" w:hAnsi="Arial" w:cs="Arial"/>
              </w:rPr>
            </w:pPr>
          </w:p>
        </w:tc>
        <w:tc>
          <w:tcPr>
            <w:tcW w:w="6108" w:type="dxa"/>
            <w:gridSpan w:val="7"/>
            <w:tcBorders>
              <w:top w:val="nil"/>
              <w:left w:val="nil"/>
              <w:bottom w:val="nil"/>
              <w:right w:val="nil"/>
            </w:tcBorders>
          </w:tcPr>
          <w:p w:rsidR="00B32C10" w:rsidRDefault="00B32C10" w:rsidP="00863EA1">
            <w:pPr>
              <w:spacing w:line="360" w:lineRule="auto"/>
              <w:jc w:val="both"/>
              <w:rPr>
                <w:rFonts w:ascii="Arial" w:hAnsi="Arial" w:cs="Arial"/>
              </w:rPr>
            </w:pP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B32C10"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B32C10" w:rsidRDefault="00B32C10" w:rsidP="00863EA1">
            <w:pPr>
              <w:spacing w:line="360" w:lineRule="auto"/>
              <w:jc w:val="both"/>
              <w:rPr>
                <w:rFonts w:ascii="Arial" w:hAnsi="Arial" w:cs="Arial"/>
              </w:rPr>
            </w:pPr>
            <w:r w:rsidRPr="00B32C10">
              <w:rPr>
                <w:rFonts w:ascii="Arial" w:hAnsi="Arial" w:cs="Arial"/>
                <w:lang w:val="en-US"/>
              </w:rPr>
              <w:t>Any invitation to prospective providers to submit bids must be by means of a public advertisement in newspapers commonly circulating locally, the website of the municipality or municipal entity or any other appropriate ways (which may include an advertisement in the Government Tender Bulletin); and</w:t>
            </w: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B32C10" w:rsidP="00863EA1">
            <w:pPr>
              <w:spacing w:line="360" w:lineRule="auto"/>
              <w:jc w:val="both"/>
              <w:rPr>
                <w:rFonts w:ascii="Arial" w:hAnsi="Arial" w:cs="Arial"/>
              </w:rPr>
            </w:pPr>
          </w:p>
        </w:tc>
        <w:tc>
          <w:tcPr>
            <w:tcW w:w="6108" w:type="dxa"/>
            <w:gridSpan w:val="7"/>
            <w:tcBorders>
              <w:top w:val="nil"/>
              <w:left w:val="nil"/>
              <w:bottom w:val="nil"/>
              <w:right w:val="nil"/>
            </w:tcBorders>
          </w:tcPr>
          <w:p w:rsidR="00B32C10" w:rsidRPr="00B32C10" w:rsidRDefault="00B32C10" w:rsidP="00863EA1">
            <w:pPr>
              <w:spacing w:line="360" w:lineRule="auto"/>
              <w:jc w:val="both"/>
              <w:rPr>
                <w:rFonts w:ascii="Arial" w:hAnsi="Arial" w:cs="Arial"/>
                <w:lang w:val="en-US"/>
              </w:rPr>
            </w:pP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B32C10"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B32C10" w:rsidRPr="00B32C10" w:rsidRDefault="00B32C10" w:rsidP="00863EA1">
            <w:pPr>
              <w:spacing w:line="360" w:lineRule="auto"/>
              <w:jc w:val="both"/>
              <w:rPr>
                <w:rFonts w:ascii="Arial" w:hAnsi="Arial" w:cs="Arial"/>
                <w:lang w:val="en-US"/>
              </w:rPr>
            </w:pPr>
            <w:r w:rsidRPr="00B32C10">
              <w:rPr>
                <w:rFonts w:ascii="Arial" w:hAnsi="Arial" w:cs="Arial"/>
                <w:lang w:val="en-US"/>
              </w:rPr>
              <w:t>The notice may require a payment of a non-refundable bid fee by bidders who require bid documents.</w:t>
            </w: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5621CA"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B32C10" w:rsidRPr="00B32C10" w:rsidRDefault="005621CA" w:rsidP="00863EA1">
            <w:pPr>
              <w:spacing w:line="360" w:lineRule="auto"/>
              <w:jc w:val="both"/>
              <w:rPr>
                <w:rFonts w:ascii="Arial" w:hAnsi="Arial" w:cs="Arial"/>
                <w:lang w:val="en-US"/>
              </w:rPr>
            </w:pPr>
            <w:r w:rsidRPr="005621CA">
              <w:rPr>
                <w:rFonts w:ascii="Arial" w:hAnsi="Arial" w:cs="Arial"/>
                <w:lang w:val="en-US"/>
              </w:rPr>
              <w:t>the information contained in a public advertisement, must include –</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6108" w:type="dxa"/>
            <w:gridSpan w:val="7"/>
            <w:tcBorders>
              <w:top w:val="nil"/>
              <w:left w:val="nil"/>
              <w:bottom w:val="nil"/>
              <w:right w:val="nil"/>
            </w:tcBorders>
          </w:tcPr>
          <w:p w:rsidR="005621CA" w:rsidRPr="005621CA" w:rsidRDefault="005621CA" w:rsidP="00863EA1">
            <w:pPr>
              <w:spacing w:line="360" w:lineRule="auto"/>
              <w:jc w:val="both"/>
              <w:rPr>
                <w:rFonts w:ascii="Arial" w:hAnsi="Arial" w:cs="Arial"/>
                <w:lang w:val="en-US"/>
              </w:rPr>
            </w:pPr>
          </w:p>
        </w:tc>
      </w:tr>
      <w:tr w:rsidR="00B32C10" w:rsidTr="003D6A0F">
        <w:tc>
          <w:tcPr>
            <w:tcW w:w="981" w:type="dxa"/>
            <w:tcBorders>
              <w:top w:val="nil"/>
              <w:left w:val="nil"/>
              <w:bottom w:val="nil"/>
              <w:right w:val="nil"/>
            </w:tcBorders>
          </w:tcPr>
          <w:p w:rsidR="00B32C10" w:rsidRDefault="00B32C10" w:rsidP="00863EA1">
            <w:pPr>
              <w:spacing w:line="360" w:lineRule="auto"/>
              <w:jc w:val="both"/>
              <w:rPr>
                <w:rFonts w:ascii="Arial" w:hAnsi="Arial" w:cs="Arial"/>
              </w:rPr>
            </w:pPr>
          </w:p>
        </w:tc>
        <w:tc>
          <w:tcPr>
            <w:tcW w:w="951" w:type="dxa"/>
            <w:gridSpan w:val="2"/>
            <w:tcBorders>
              <w:top w:val="nil"/>
              <w:left w:val="nil"/>
              <w:bottom w:val="nil"/>
              <w:right w:val="nil"/>
            </w:tcBorders>
          </w:tcPr>
          <w:p w:rsidR="00B32C10" w:rsidRDefault="00B32C10" w:rsidP="00863EA1">
            <w:pPr>
              <w:spacing w:line="360" w:lineRule="auto"/>
              <w:jc w:val="both"/>
              <w:rPr>
                <w:rFonts w:ascii="Arial" w:hAnsi="Arial" w:cs="Arial"/>
              </w:rPr>
            </w:pPr>
          </w:p>
        </w:tc>
        <w:tc>
          <w:tcPr>
            <w:tcW w:w="986" w:type="dxa"/>
            <w:gridSpan w:val="4"/>
            <w:tcBorders>
              <w:top w:val="nil"/>
              <w:left w:val="nil"/>
              <w:bottom w:val="nil"/>
              <w:right w:val="nil"/>
            </w:tcBorders>
          </w:tcPr>
          <w:p w:rsidR="00B32C10" w:rsidRDefault="00B32C10" w:rsidP="00863EA1">
            <w:pPr>
              <w:spacing w:line="360" w:lineRule="auto"/>
              <w:jc w:val="both"/>
              <w:rPr>
                <w:rFonts w:ascii="Arial" w:hAnsi="Arial" w:cs="Arial"/>
              </w:rPr>
            </w:pPr>
          </w:p>
        </w:tc>
        <w:tc>
          <w:tcPr>
            <w:tcW w:w="706" w:type="dxa"/>
            <w:gridSpan w:val="2"/>
            <w:tcBorders>
              <w:top w:val="nil"/>
              <w:left w:val="nil"/>
              <w:bottom w:val="nil"/>
              <w:right w:val="nil"/>
            </w:tcBorders>
          </w:tcPr>
          <w:p w:rsidR="00B32C10" w:rsidRDefault="005621CA" w:rsidP="00863EA1">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402" w:type="dxa"/>
            <w:gridSpan w:val="5"/>
            <w:tcBorders>
              <w:top w:val="nil"/>
              <w:left w:val="nil"/>
              <w:bottom w:val="nil"/>
              <w:right w:val="nil"/>
            </w:tcBorders>
          </w:tcPr>
          <w:p w:rsidR="00B32C10" w:rsidRDefault="005621CA" w:rsidP="00863EA1">
            <w:pPr>
              <w:spacing w:line="360" w:lineRule="auto"/>
              <w:jc w:val="both"/>
              <w:rPr>
                <w:rFonts w:ascii="Arial" w:hAnsi="Arial" w:cs="Arial"/>
              </w:rPr>
            </w:pPr>
            <w:r w:rsidRPr="005621CA">
              <w:rPr>
                <w:rFonts w:ascii="Arial" w:hAnsi="Arial" w:cs="Arial"/>
                <w:lang w:val="en-US"/>
              </w:rPr>
              <w:t>the title of the proposed bid</w:t>
            </w:r>
            <w:r>
              <w:rPr>
                <w:rFonts w:ascii="Arial" w:hAnsi="Arial" w:cs="Arial"/>
                <w:lang w:val="en-US"/>
              </w:rPr>
              <w:t>;</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ii)</w:t>
            </w:r>
          </w:p>
        </w:tc>
        <w:tc>
          <w:tcPr>
            <w:tcW w:w="5402" w:type="dxa"/>
            <w:gridSpan w:val="5"/>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the bid number;</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iii)</w:t>
            </w:r>
          </w:p>
        </w:tc>
        <w:tc>
          <w:tcPr>
            <w:tcW w:w="5402" w:type="dxa"/>
            <w:gridSpan w:val="5"/>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the date, time and location of any proposed site meetings or bid clarification meeting and whether such meetings are compulsory;</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iv)</w:t>
            </w:r>
          </w:p>
        </w:tc>
        <w:tc>
          <w:tcPr>
            <w:tcW w:w="5402" w:type="dxa"/>
            <w:gridSpan w:val="5"/>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whether functionality is required;</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v)</w:t>
            </w:r>
          </w:p>
        </w:tc>
        <w:tc>
          <w:tcPr>
            <w:tcW w:w="5402" w:type="dxa"/>
            <w:gridSpan w:val="5"/>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the place where the bid documentation is available for collection and the times between which bid documents may be collected;</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vi)</w:t>
            </w:r>
          </w:p>
        </w:tc>
        <w:tc>
          <w:tcPr>
            <w:tcW w:w="5402" w:type="dxa"/>
            <w:gridSpan w:val="5"/>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the bid documentation fee;</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vii)</w:t>
            </w:r>
          </w:p>
        </w:tc>
        <w:tc>
          <w:tcPr>
            <w:tcW w:w="5402" w:type="dxa"/>
            <w:gridSpan w:val="5"/>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the place where bids must be submitted;</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viii)</w:t>
            </w:r>
          </w:p>
        </w:tc>
        <w:tc>
          <w:tcPr>
            <w:tcW w:w="5402" w:type="dxa"/>
            <w:gridSpan w:val="5"/>
            <w:tcBorders>
              <w:top w:val="nil"/>
              <w:left w:val="nil"/>
              <w:bottom w:val="nil"/>
              <w:right w:val="nil"/>
            </w:tcBorders>
          </w:tcPr>
          <w:p w:rsidR="005621CA" w:rsidRDefault="007115F8" w:rsidP="00863EA1">
            <w:pPr>
              <w:spacing w:line="360" w:lineRule="auto"/>
              <w:jc w:val="both"/>
              <w:rPr>
                <w:rFonts w:ascii="Arial" w:hAnsi="Arial" w:cs="Arial"/>
              </w:rPr>
            </w:pPr>
            <w:r>
              <w:rPr>
                <w:rFonts w:ascii="Arial" w:hAnsi="Arial" w:cs="Arial"/>
              </w:rPr>
              <w:t>the closure date and time for the submission of bids;</w:t>
            </w:r>
          </w:p>
        </w:tc>
      </w:tr>
      <w:tr w:rsidR="005621CA" w:rsidTr="003D6A0F">
        <w:tc>
          <w:tcPr>
            <w:tcW w:w="981" w:type="dxa"/>
            <w:tcBorders>
              <w:top w:val="nil"/>
              <w:left w:val="nil"/>
              <w:bottom w:val="nil"/>
              <w:right w:val="nil"/>
            </w:tcBorders>
          </w:tcPr>
          <w:p w:rsidR="005621CA" w:rsidRDefault="005621CA" w:rsidP="00863EA1">
            <w:pPr>
              <w:spacing w:line="360" w:lineRule="auto"/>
              <w:jc w:val="both"/>
              <w:rPr>
                <w:rFonts w:ascii="Arial" w:hAnsi="Arial" w:cs="Arial"/>
              </w:rPr>
            </w:pPr>
          </w:p>
        </w:tc>
        <w:tc>
          <w:tcPr>
            <w:tcW w:w="951" w:type="dxa"/>
            <w:gridSpan w:val="2"/>
            <w:tcBorders>
              <w:top w:val="nil"/>
              <w:left w:val="nil"/>
              <w:bottom w:val="nil"/>
              <w:right w:val="nil"/>
            </w:tcBorders>
          </w:tcPr>
          <w:p w:rsidR="005621CA" w:rsidRDefault="005621CA" w:rsidP="00863EA1">
            <w:pPr>
              <w:spacing w:line="360" w:lineRule="auto"/>
              <w:jc w:val="both"/>
              <w:rPr>
                <w:rFonts w:ascii="Arial" w:hAnsi="Arial" w:cs="Arial"/>
              </w:rPr>
            </w:pPr>
          </w:p>
        </w:tc>
        <w:tc>
          <w:tcPr>
            <w:tcW w:w="986" w:type="dxa"/>
            <w:gridSpan w:val="4"/>
            <w:tcBorders>
              <w:top w:val="nil"/>
              <w:left w:val="nil"/>
              <w:bottom w:val="nil"/>
              <w:right w:val="nil"/>
            </w:tcBorders>
          </w:tcPr>
          <w:p w:rsidR="005621CA" w:rsidRDefault="005621CA" w:rsidP="00863EA1">
            <w:pPr>
              <w:spacing w:line="360" w:lineRule="auto"/>
              <w:jc w:val="both"/>
              <w:rPr>
                <w:rFonts w:ascii="Arial" w:hAnsi="Arial" w:cs="Arial"/>
              </w:rPr>
            </w:pPr>
          </w:p>
        </w:tc>
        <w:tc>
          <w:tcPr>
            <w:tcW w:w="706" w:type="dxa"/>
            <w:gridSpan w:val="2"/>
            <w:tcBorders>
              <w:top w:val="nil"/>
              <w:left w:val="nil"/>
              <w:bottom w:val="nil"/>
              <w:right w:val="nil"/>
            </w:tcBorders>
          </w:tcPr>
          <w:p w:rsidR="005621CA" w:rsidRDefault="005621CA" w:rsidP="00863EA1">
            <w:pPr>
              <w:spacing w:line="360" w:lineRule="auto"/>
              <w:jc w:val="both"/>
              <w:rPr>
                <w:rFonts w:ascii="Arial" w:hAnsi="Arial" w:cs="Arial"/>
              </w:rPr>
            </w:pPr>
            <w:r>
              <w:rPr>
                <w:rFonts w:ascii="Arial" w:hAnsi="Arial" w:cs="Arial"/>
              </w:rPr>
              <w:t>ix)</w:t>
            </w:r>
          </w:p>
        </w:tc>
        <w:tc>
          <w:tcPr>
            <w:tcW w:w="5402" w:type="dxa"/>
            <w:gridSpan w:val="5"/>
            <w:tcBorders>
              <w:top w:val="nil"/>
              <w:left w:val="nil"/>
              <w:bottom w:val="nil"/>
              <w:right w:val="nil"/>
            </w:tcBorders>
          </w:tcPr>
          <w:p w:rsidR="005621CA" w:rsidRDefault="007115F8" w:rsidP="00863EA1">
            <w:pPr>
              <w:spacing w:line="360" w:lineRule="auto"/>
              <w:jc w:val="both"/>
              <w:rPr>
                <w:rFonts w:ascii="Arial" w:hAnsi="Arial" w:cs="Arial"/>
              </w:rPr>
            </w:pPr>
            <w:r>
              <w:rPr>
                <w:rFonts w:ascii="Arial" w:hAnsi="Arial" w:cs="Arial"/>
              </w:rPr>
              <w:t>the required CIDB contractor grading for construction work, if applicable.</w:t>
            </w: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986" w:type="dxa"/>
            <w:gridSpan w:val="4"/>
            <w:tcBorders>
              <w:top w:val="nil"/>
              <w:left w:val="nil"/>
              <w:bottom w:val="nil"/>
              <w:right w:val="nil"/>
            </w:tcBorders>
          </w:tcPr>
          <w:p w:rsidR="007115F8" w:rsidRDefault="007115F8" w:rsidP="00863EA1">
            <w:pPr>
              <w:spacing w:line="360" w:lineRule="auto"/>
              <w:jc w:val="both"/>
              <w:rPr>
                <w:rFonts w:ascii="Arial" w:hAnsi="Arial" w:cs="Arial"/>
              </w:rPr>
            </w:pPr>
          </w:p>
        </w:tc>
        <w:tc>
          <w:tcPr>
            <w:tcW w:w="706"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5402" w:type="dxa"/>
            <w:gridSpan w:val="5"/>
            <w:tcBorders>
              <w:top w:val="nil"/>
              <w:left w:val="nil"/>
              <w:bottom w:val="nil"/>
              <w:right w:val="nil"/>
            </w:tcBorders>
          </w:tcPr>
          <w:p w:rsidR="007115F8" w:rsidRDefault="007115F8" w:rsidP="00863EA1">
            <w:pPr>
              <w:spacing w:line="360" w:lineRule="auto"/>
              <w:jc w:val="both"/>
              <w:rPr>
                <w:rFonts w:ascii="Arial" w:hAnsi="Arial" w:cs="Arial"/>
              </w:rPr>
            </w:pP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986" w:type="dxa"/>
            <w:gridSpan w:val="4"/>
            <w:tcBorders>
              <w:top w:val="nil"/>
              <w:left w:val="nil"/>
              <w:bottom w:val="nil"/>
              <w:right w:val="nil"/>
            </w:tcBorders>
          </w:tcPr>
          <w:p w:rsidR="007115F8" w:rsidRDefault="007115F8" w:rsidP="00863EA1">
            <w:pPr>
              <w:spacing w:line="360" w:lineRule="auto"/>
              <w:jc w:val="both"/>
              <w:rPr>
                <w:rFonts w:ascii="Arial" w:hAnsi="Arial" w:cs="Arial"/>
              </w:rPr>
            </w:pPr>
            <w:r>
              <w:rPr>
                <w:rFonts w:ascii="Arial" w:hAnsi="Arial" w:cs="Arial"/>
              </w:rPr>
              <w:t>e)</w:t>
            </w:r>
          </w:p>
        </w:tc>
        <w:tc>
          <w:tcPr>
            <w:tcW w:w="6108" w:type="dxa"/>
            <w:gridSpan w:val="7"/>
            <w:tcBorders>
              <w:top w:val="nil"/>
              <w:left w:val="nil"/>
              <w:bottom w:val="nil"/>
              <w:right w:val="nil"/>
            </w:tcBorders>
          </w:tcPr>
          <w:p w:rsidR="007115F8" w:rsidRDefault="007115F8" w:rsidP="00863EA1">
            <w:pPr>
              <w:spacing w:line="360" w:lineRule="auto"/>
              <w:jc w:val="both"/>
              <w:rPr>
                <w:rFonts w:ascii="Arial" w:hAnsi="Arial" w:cs="Arial"/>
              </w:rPr>
            </w:pPr>
            <w:r w:rsidRPr="007115F8">
              <w:rPr>
                <w:rFonts w:ascii="Arial" w:hAnsi="Arial" w:cs="Arial"/>
                <w:lang w:val="en-US"/>
              </w:rPr>
              <w:t>the closure date for the submission of bids, which may not be less than 30 days in the case of transactions over R10 million (VAT included), or which are of a long-term nature, or 14 days in any other case, from the date on which the advertisement is placed in a newspaper, subject to subparagraph (2) of this policy; and</w:t>
            </w: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986" w:type="dxa"/>
            <w:gridSpan w:val="4"/>
            <w:tcBorders>
              <w:top w:val="nil"/>
              <w:left w:val="nil"/>
              <w:bottom w:val="nil"/>
              <w:right w:val="nil"/>
            </w:tcBorders>
          </w:tcPr>
          <w:p w:rsidR="007115F8" w:rsidRDefault="007115F8" w:rsidP="00863EA1">
            <w:pPr>
              <w:spacing w:line="360" w:lineRule="auto"/>
              <w:jc w:val="both"/>
              <w:rPr>
                <w:rFonts w:ascii="Arial" w:hAnsi="Arial" w:cs="Arial"/>
              </w:rPr>
            </w:pPr>
          </w:p>
        </w:tc>
        <w:tc>
          <w:tcPr>
            <w:tcW w:w="6108" w:type="dxa"/>
            <w:gridSpan w:val="7"/>
            <w:tcBorders>
              <w:top w:val="nil"/>
              <w:left w:val="nil"/>
              <w:bottom w:val="nil"/>
              <w:right w:val="nil"/>
            </w:tcBorders>
          </w:tcPr>
          <w:p w:rsidR="007115F8" w:rsidRPr="007115F8" w:rsidRDefault="007115F8" w:rsidP="00863EA1">
            <w:pPr>
              <w:spacing w:line="360" w:lineRule="auto"/>
              <w:jc w:val="both"/>
              <w:rPr>
                <w:rFonts w:ascii="Arial" w:hAnsi="Arial" w:cs="Arial"/>
                <w:lang w:val="en-US"/>
              </w:rPr>
            </w:pP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986" w:type="dxa"/>
            <w:gridSpan w:val="4"/>
            <w:tcBorders>
              <w:top w:val="nil"/>
              <w:left w:val="nil"/>
              <w:bottom w:val="nil"/>
              <w:right w:val="nil"/>
            </w:tcBorders>
          </w:tcPr>
          <w:p w:rsidR="007115F8" w:rsidRDefault="007115F8" w:rsidP="00863EA1">
            <w:pPr>
              <w:spacing w:line="360" w:lineRule="auto"/>
              <w:jc w:val="both"/>
              <w:rPr>
                <w:rFonts w:ascii="Arial" w:hAnsi="Arial" w:cs="Arial"/>
              </w:rPr>
            </w:pPr>
            <w:r>
              <w:rPr>
                <w:rFonts w:ascii="Arial" w:hAnsi="Arial" w:cs="Arial"/>
              </w:rPr>
              <w:t>f)</w:t>
            </w:r>
          </w:p>
        </w:tc>
        <w:tc>
          <w:tcPr>
            <w:tcW w:w="6108" w:type="dxa"/>
            <w:gridSpan w:val="7"/>
            <w:tcBorders>
              <w:top w:val="nil"/>
              <w:left w:val="nil"/>
              <w:bottom w:val="nil"/>
              <w:right w:val="nil"/>
            </w:tcBorders>
          </w:tcPr>
          <w:p w:rsidR="007115F8" w:rsidRPr="007115F8" w:rsidRDefault="007115F8" w:rsidP="00863EA1">
            <w:pPr>
              <w:spacing w:line="360" w:lineRule="auto"/>
              <w:jc w:val="both"/>
              <w:rPr>
                <w:rFonts w:ascii="Arial" w:hAnsi="Arial" w:cs="Arial"/>
                <w:lang w:val="en-US"/>
              </w:rPr>
            </w:pPr>
            <w:r w:rsidRPr="007115F8">
              <w:rPr>
                <w:rFonts w:ascii="Arial" w:hAnsi="Arial" w:cs="Arial"/>
                <w:lang w:val="en-US"/>
              </w:rPr>
              <w:t>a statement that bids may only be submitted on the bid documentation provided by the municipality or municipal entity; and</w:t>
            </w: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7094" w:type="dxa"/>
            <w:gridSpan w:val="11"/>
            <w:tcBorders>
              <w:top w:val="nil"/>
              <w:left w:val="nil"/>
              <w:bottom w:val="nil"/>
              <w:right w:val="nil"/>
            </w:tcBorders>
          </w:tcPr>
          <w:p w:rsidR="007115F8" w:rsidRPr="007115F8" w:rsidRDefault="007115F8" w:rsidP="00863EA1">
            <w:pPr>
              <w:spacing w:line="360" w:lineRule="auto"/>
              <w:jc w:val="both"/>
              <w:rPr>
                <w:rFonts w:ascii="Arial" w:hAnsi="Arial" w:cs="Arial"/>
                <w:lang w:val="en-US"/>
              </w:rPr>
            </w:pP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r>
              <w:rPr>
                <w:rFonts w:ascii="Arial" w:hAnsi="Arial" w:cs="Arial"/>
              </w:rPr>
              <w:t>9.13.2</w:t>
            </w:r>
          </w:p>
        </w:tc>
        <w:tc>
          <w:tcPr>
            <w:tcW w:w="7094" w:type="dxa"/>
            <w:gridSpan w:val="11"/>
            <w:tcBorders>
              <w:top w:val="nil"/>
              <w:left w:val="nil"/>
              <w:bottom w:val="nil"/>
              <w:right w:val="nil"/>
            </w:tcBorders>
          </w:tcPr>
          <w:p w:rsidR="007115F8" w:rsidRPr="007115F8" w:rsidRDefault="00CD5B15" w:rsidP="00863EA1">
            <w:pPr>
              <w:spacing w:line="360" w:lineRule="auto"/>
              <w:jc w:val="both"/>
              <w:rPr>
                <w:rFonts w:ascii="Arial" w:hAnsi="Arial" w:cs="Arial"/>
                <w:lang w:val="en-US"/>
              </w:rPr>
            </w:pPr>
            <w:r w:rsidRPr="00CD5B15">
              <w:rPr>
                <w:rFonts w:ascii="Arial" w:hAnsi="Arial" w:cs="Arial"/>
                <w:bCs/>
                <w:lang w:val="en-US"/>
              </w:rPr>
              <w:t>The accounting officer may determine a closure date for the submission of bids which is less than the 30 or 14 days’ requirement, but only if such shorter period can be justified on the grounds of urgency or emergency or any exceptional case where it is impractical or impossible to follow the official procurement process.</w:t>
            </w: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7094" w:type="dxa"/>
            <w:gridSpan w:val="11"/>
            <w:tcBorders>
              <w:top w:val="nil"/>
              <w:left w:val="nil"/>
              <w:bottom w:val="nil"/>
              <w:right w:val="nil"/>
            </w:tcBorders>
          </w:tcPr>
          <w:p w:rsidR="007115F8" w:rsidRPr="007115F8" w:rsidRDefault="007115F8" w:rsidP="00863EA1">
            <w:pPr>
              <w:spacing w:line="360" w:lineRule="auto"/>
              <w:jc w:val="both"/>
              <w:rPr>
                <w:rFonts w:ascii="Arial" w:hAnsi="Arial" w:cs="Arial"/>
                <w:lang w:val="en-US"/>
              </w:rPr>
            </w:pP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r>
              <w:rPr>
                <w:rFonts w:ascii="Arial" w:hAnsi="Arial" w:cs="Arial"/>
              </w:rPr>
              <w:t>9.13.3</w:t>
            </w:r>
          </w:p>
        </w:tc>
        <w:tc>
          <w:tcPr>
            <w:tcW w:w="7094" w:type="dxa"/>
            <w:gridSpan w:val="11"/>
            <w:tcBorders>
              <w:top w:val="nil"/>
              <w:left w:val="nil"/>
              <w:bottom w:val="nil"/>
              <w:right w:val="nil"/>
            </w:tcBorders>
          </w:tcPr>
          <w:p w:rsidR="007115F8" w:rsidRPr="007115F8" w:rsidRDefault="00CD5B15" w:rsidP="00863EA1">
            <w:pPr>
              <w:spacing w:line="360" w:lineRule="auto"/>
              <w:jc w:val="both"/>
              <w:rPr>
                <w:rFonts w:ascii="Arial" w:hAnsi="Arial" w:cs="Arial"/>
                <w:lang w:val="en-US"/>
              </w:rPr>
            </w:pPr>
            <w:r w:rsidRPr="00CD5B15">
              <w:rPr>
                <w:rFonts w:ascii="Arial" w:hAnsi="Arial" w:cs="Arial"/>
                <w:bCs/>
                <w:lang w:val="en-US"/>
              </w:rPr>
              <w:t>Bids submitted must be sealed and must clearly indicate the bid number and title for which the bid is being submitted.</w:t>
            </w: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7094" w:type="dxa"/>
            <w:gridSpan w:val="11"/>
            <w:tcBorders>
              <w:top w:val="nil"/>
              <w:left w:val="nil"/>
              <w:bottom w:val="nil"/>
              <w:right w:val="nil"/>
            </w:tcBorders>
          </w:tcPr>
          <w:p w:rsidR="007115F8" w:rsidRPr="007115F8" w:rsidRDefault="007115F8" w:rsidP="00863EA1">
            <w:pPr>
              <w:spacing w:line="360" w:lineRule="auto"/>
              <w:jc w:val="both"/>
              <w:rPr>
                <w:rFonts w:ascii="Arial" w:hAnsi="Arial" w:cs="Arial"/>
                <w:lang w:val="en-US"/>
              </w:rPr>
            </w:pPr>
          </w:p>
        </w:tc>
      </w:tr>
      <w:tr w:rsidR="00CD5B15" w:rsidTr="003D6A0F">
        <w:tc>
          <w:tcPr>
            <w:tcW w:w="981" w:type="dxa"/>
            <w:tcBorders>
              <w:top w:val="nil"/>
              <w:left w:val="nil"/>
              <w:bottom w:val="nil"/>
              <w:right w:val="nil"/>
            </w:tcBorders>
          </w:tcPr>
          <w:p w:rsidR="00CD5B15" w:rsidRDefault="00CD5B15" w:rsidP="00863EA1">
            <w:pPr>
              <w:spacing w:line="360" w:lineRule="auto"/>
              <w:jc w:val="both"/>
              <w:rPr>
                <w:rFonts w:ascii="Arial" w:hAnsi="Arial" w:cs="Arial"/>
              </w:rPr>
            </w:pPr>
          </w:p>
        </w:tc>
        <w:tc>
          <w:tcPr>
            <w:tcW w:w="951" w:type="dxa"/>
            <w:gridSpan w:val="2"/>
            <w:tcBorders>
              <w:top w:val="nil"/>
              <w:left w:val="nil"/>
              <w:bottom w:val="nil"/>
              <w:right w:val="nil"/>
            </w:tcBorders>
          </w:tcPr>
          <w:p w:rsidR="00CD5B15" w:rsidRDefault="00CD5B15" w:rsidP="00863EA1">
            <w:pPr>
              <w:spacing w:line="360" w:lineRule="auto"/>
              <w:jc w:val="both"/>
              <w:rPr>
                <w:rFonts w:ascii="Arial" w:hAnsi="Arial" w:cs="Arial"/>
              </w:rPr>
            </w:pPr>
            <w:r>
              <w:rPr>
                <w:rFonts w:ascii="Arial" w:hAnsi="Arial" w:cs="Arial"/>
              </w:rPr>
              <w:t>9.13.4</w:t>
            </w:r>
          </w:p>
        </w:tc>
        <w:tc>
          <w:tcPr>
            <w:tcW w:w="7094" w:type="dxa"/>
            <w:gridSpan w:val="11"/>
            <w:tcBorders>
              <w:top w:val="nil"/>
              <w:left w:val="nil"/>
              <w:bottom w:val="nil"/>
              <w:right w:val="nil"/>
            </w:tcBorders>
          </w:tcPr>
          <w:p w:rsidR="00CD5B15" w:rsidRPr="007115F8" w:rsidRDefault="00CD5B15" w:rsidP="00863EA1">
            <w:pPr>
              <w:spacing w:line="360" w:lineRule="auto"/>
              <w:jc w:val="both"/>
              <w:rPr>
                <w:rFonts w:ascii="Arial" w:hAnsi="Arial" w:cs="Arial"/>
                <w:lang w:val="en-US"/>
              </w:rPr>
            </w:pPr>
            <w:r w:rsidRPr="00CD5B15">
              <w:rPr>
                <w:rFonts w:ascii="Arial" w:hAnsi="Arial" w:cs="Arial"/>
                <w:bCs/>
                <w:lang w:val="en-US"/>
              </w:rPr>
              <w:t>Where bids are requested in electronic format, such bids must be supplemented by sealed hard copies.</w:t>
            </w:r>
          </w:p>
        </w:tc>
      </w:tr>
      <w:tr w:rsidR="00CD5B15" w:rsidTr="003D6A0F">
        <w:tc>
          <w:tcPr>
            <w:tcW w:w="981" w:type="dxa"/>
            <w:tcBorders>
              <w:top w:val="nil"/>
              <w:left w:val="nil"/>
              <w:bottom w:val="nil"/>
              <w:right w:val="nil"/>
            </w:tcBorders>
          </w:tcPr>
          <w:p w:rsidR="00CD5B15" w:rsidRDefault="00CD5B15" w:rsidP="00863EA1">
            <w:pPr>
              <w:spacing w:line="360" w:lineRule="auto"/>
              <w:jc w:val="both"/>
              <w:rPr>
                <w:rFonts w:ascii="Arial" w:hAnsi="Arial" w:cs="Arial"/>
              </w:rPr>
            </w:pPr>
          </w:p>
        </w:tc>
        <w:tc>
          <w:tcPr>
            <w:tcW w:w="951" w:type="dxa"/>
            <w:gridSpan w:val="2"/>
            <w:tcBorders>
              <w:top w:val="nil"/>
              <w:left w:val="nil"/>
              <w:bottom w:val="nil"/>
              <w:right w:val="nil"/>
            </w:tcBorders>
          </w:tcPr>
          <w:p w:rsidR="00CD5B15" w:rsidRDefault="00CD5B15" w:rsidP="00863EA1">
            <w:pPr>
              <w:spacing w:line="360" w:lineRule="auto"/>
              <w:jc w:val="both"/>
              <w:rPr>
                <w:rFonts w:ascii="Arial" w:hAnsi="Arial" w:cs="Arial"/>
              </w:rPr>
            </w:pPr>
          </w:p>
        </w:tc>
        <w:tc>
          <w:tcPr>
            <w:tcW w:w="7094" w:type="dxa"/>
            <w:gridSpan w:val="11"/>
            <w:tcBorders>
              <w:top w:val="nil"/>
              <w:left w:val="nil"/>
              <w:bottom w:val="nil"/>
              <w:right w:val="nil"/>
            </w:tcBorders>
          </w:tcPr>
          <w:p w:rsidR="00CD5B15" w:rsidRPr="007115F8" w:rsidRDefault="00CD5B15" w:rsidP="00863EA1">
            <w:pPr>
              <w:spacing w:line="360" w:lineRule="auto"/>
              <w:jc w:val="both"/>
              <w:rPr>
                <w:rFonts w:ascii="Arial" w:hAnsi="Arial" w:cs="Arial"/>
                <w:lang w:val="en-US"/>
              </w:rPr>
            </w:pP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CD5B15" w:rsidP="00863EA1">
            <w:pPr>
              <w:spacing w:line="360" w:lineRule="auto"/>
              <w:jc w:val="both"/>
              <w:rPr>
                <w:rFonts w:ascii="Arial" w:hAnsi="Arial" w:cs="Arial"/>
              </w:rPr>
            </w:pPr>
            <w:r>
              <w:rPr>
                <w:rFonts w:ascii="Arial" w:hAnsi="Arial" w:cs="Arial"/>
              </w:rPr>
              <w:t>9.13.5</w:t>
            </w:r>
          </w:p>
        </w:tc>
        <w:tc>
          <w:tcPr>
            <w:tcW w:w="7094" w:type="dxa"/>
            <w:gridSpan w:val="11"/>
            <w:tcBorders>
              <w:top w:val="nil"/>
              <w:left w:val="nil"/>
              <w:bottom w:val="nil"/>
              <w:right w:val="nil"/>
            </w:tcBorders>
          </w:tcPr>
          <w:p w:rsidR="007115F8" w:rsidRPr="007115F8" w:rsidRDefault="00CD5B15" w:rsidP="00863EA1">
            <w:pPr>
              <w:spacing w:line="360" w:lineRule="auto"/>
              <w:jc w:val="both"/>
              <w:rPr>
                <w:rFonts w:ascii="Arial" w:hAnsi="Arial" w:cs="Arial"/>
                <w:lang w:val="en-US"/>
              </w:rPr>
            </w:pPr>
            <w:r w:rsidRPr="00CD5B15">
              <w:rPr>
                <w:rFonts w:ascii="Arial" w:hAnsi="Arial" w:cs="Arial"/>
                <w:bCs/>
                <w:lang w:val="en-US"/>
              </w:rPr>
              <w:t xml:space="preserve">The accounting officer of the municipality is required to advertise all bids on the </w:t>
            </w:r>
            <w:proofErr w:type="spellStart"/>
            <w:r w:rsidRPr="00CD5B15">
              <w:rPr>
                <w:rFonts w:ascii="Arial" w:hAnsi="Arial" w:cs="Arial"/>
                <w:bCs/>
                <w:lang w:val="en-US"/>
              </w:rPr>
              <w:t>eTender</w:t>
            </w:r>
            <w:proofErr w:type="spellEnd"/>
            <w:r w:rsidRPr="00CD5B15">
              <w:rPr>
                <w:rFonts w:ascii="Arial" w:hAnsi="Arial" w:cs="Arial"/>
                <w:bCs/>
                <w:lang w:val="en-US"/>
              </w:rPr>
              <w:t xml:space="preserve"> Publication Portal.  The bid advertised must contain at least the following information:</w:t>
            </w:r>
          </w:p>
        </w:tc>
      </w:tr>
      <w:tr w:rsidR="00CD5B15" w:rsidTr="003D6A0F">
        <w:tc>
          <w:tcPr>
            <w:tcW w:w="981" w:type="dxa"/>
            <w:tcBorders>
              <w:top w:val="nil"/>
              <w:left w:val="nil"/>
              <w:bottom w:val="nil"/>
              <w:right w:val="nil"/>
            </w:tcBorders>
          </w:tcPr>
          <w:p w:rsidR="00CD5B15" w:rsidRDefault="00CD5B15" w:rsidP="00863EA1">
            <w:pPr>
              <w:spacing w:line="360" w:lineRule="auto"/>
              <w:jc w:val="both"/>
              <w:rPr>
                <w:rFonts w:ascii="Arial" w:hAnsi="Arial" w:cs="Arial"/>
              </w:rPr>
            </w:pPr>
          </w:p>
        </w:tc>
        <w:tc>
          <w:tcPr>
            <w:tcW w:w="951" w:type="dxa"/>
            <w:gridSpan w:val="2"/>
            <w:tcBorders>
              <w:top w:val="nil"/>
              <w:left w:val="nil"/>
              <w:bottom w:val="nil"/>
              <w:right w:val="nil"/>
            </w:tcBorders>
          </w:tcPr>
          <w:p w:rsidR="00CD5B15" w:rsidRDefault="00CD5B15" w:rsidP="00863EA1">
            <w:pPr>
              <w:spacing w:line="360" w:lineRule="auto"/>
              <w:jc w:val="both"/>
              <w:rPr>
                <w:rFonts w:ascii="Arial" w:hAnsi="Arial" w:cs="Arial"/>
              </w:rPr>
            </w:pPr>
          </w:p>
        </w:tc>
        <w:tc>
          <w:tcPr>
            <w:tcW w:w="7094" w:type="dxa"/>
            <w:gridSpan w:val="11"/>
            <w:tcBorders>
              <w:top w:val="nil"/>
              <w:left w:val="nil"/>
              <w:bottom w:val="nil"/>
              <w:right w:val="nil"/>
            </w:tcBorders>
          </w:tcPr>
          <w:p w:rsidR="00CD5B15" w:rsidRPr="007115F8" w:rsidRDefault="00CD5B15" w:rsidP="00863EA1">
            <w:pPr>
              <w:spacing w:line="360" w:lineRule="auto"/>
              <w:jc w:val="both"/>
              <w:rPr>
                <w:rFonts w:ascii="Arial" w:hAnsi="Arial" w:cs="Arial"/>
                <w:lang w:val="en-US"/>
              </w:rPr>
            </w:pP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986" w:type="dxa"/>
            <w:gridSpan w:val="4"/>
            <w:tcBorders>
              <w:top w:val="nil"/>
              <w:left w:val="nil"/>
              <w:bottom w:val="nil"/>
              <w:right w:val="nil"/>
            </w:tcBorders>
          </w:tcPr>
          <w:p w:rsidR="007115F8" w:rsidRPr="007115F8" w:rsidRDefault="00254A9B" w:rsidP="00863EA1">
            <w:pPr>
              <w:spacing w:line="360" w:lineRule="auto"/>
              <w:jc w:val="both"/>
              <w:rPr>
                <w:rFonts w:ascii="Arial" w:hAnsi="Arial" w:cs="Arial"/>
                <w:lang w:val="en-US"/>
              </w:rPr>
            </w:pPr>
            <w:r>
              <w:rPr>
                <w:rFonts w:ascii="Arial" w:hAnsi="Arial" w:cs="Arial"/>
                <w:lang w:val="en-US"/>
              </w:rPr>
              <w:t>a)</w:t>
            </w:r>
          </w:p>
        </w:tc>
        <w:tc>
          <w:tcPr>
            <w:tcW w:w="6108" w:type="dxa"/>
            <w:gridSpan w:val="7"/>
            <w:tcBorders>
              <w:top w:val="nil"/>
              <w:left w:val="nil"/>
              <w:bottom w:val="nil"/>
              <w:right w:val="nil"/>
            </w:tcBorders>
          </w:tcPr>
          <w:p w:rsidR="007115F8" w:rsidRPr="007115F8" w:rsidRDefault="00254A9B" w:rsidP="00863EA1">
            <w:pPr>
              <w:spacing w:line="360" w:lineRule="auto"/>
              <w:jc w:val="both"/>
              <w:rPr>
                <w:rFonts w:ascii="Arial" w:hAnsi="Arial" w:cs="Arial"/>
                <w:lang w:val="en-US"/>
              </w:rPr>
            </w:pPr>
            <w:r w:rsidRPr="00254A9B">
              <w:rPr>
                <w:rFonts w:ascii="Arial" w:hAnsi="Arial" w:cs="Arial"/>
                <w:lang w:val="en-US"/>
              </w:rPr>
              <w:t>Bid description;</w:t>
            </w: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r>
              <w:rPr>
                <w:rFonts w:ascii="Arial" w:hAnsi="Arial" w:cs="Arial"/>
                <w:lang w:val="en-US"/>
              </w:rPr>
              <w:t>b)</w:t>
            </w: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r w:rsidRPr="00254A9B">
              <w:rPr>
                <w:rFonts w:ascii="Arial" w:hAnsi="Arial" w:cs="Arial"/>
                <w:lang w:val="en-US"/>
              </w:rPr>
              <w:t>Bid number;</w:t>
            </w: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r>
              <w:rPr>
                <w:rFonts w:ascii="Arial" w:hAnsi="Arial" w:cs="Arial"/>
                <w:lang w:val="en-US"/>
              </w:rPr>
              <w:t>c)</w:t>
            </w: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r w:rsidRPr="00254A9B">
              <w:rPr>
                <w:rFonts w:ascii="Arial" w:hAnsi="Arial" w:cs="Arial"/>
                <w:lang w:val="en-US"/>
              </w:rPr>
              <w:t>Name of the municipality;</w:t>
            </w: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r>
              <w:rPr>
                <w:rFonts w:ascii="Arial" w:hAnsi="Arial" w:cs="Arial"/>
                <w:lang w:val="en-US"/>
              </w:rPr>
              <w:t>d)</w:t>
            </w: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r w:rsidRPr="00254A9B">
              <w:rPr>
                <w:rFonts w:ascii="Arial" w:hAnsi="Arial" w:cs="Arial"/>
                <w:lang w:val="en-US"/>
              </w:rPr>
              <w:t>The physical location where the goods, services or works specified in the bid are required;</w:t>
            </w: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r>
              <w:rPr>
                <w:rFonts w:ascii="Arial" w:hAnsi="Arial" w:cs="Arial"/>
                <w:lang w:val="en-US"/>
              </w:rPr>
              <w:t>e)</w:t>
            </w: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r w:rsidRPr="00254A9B">
              <w:rPr>
                <w:rFonts w:ascii="Arial" w:hAnsi="Arial" w:cs="Arial"/>
                <w:lang w:val="en-US"/>
              </w:rPr>
              <w:t>The closing date and time of the bid;</w:t>
            </w: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r>
              <w:rPr>
                <w:rFonts w:ascii="Arial" w:hAnsi="Arial" w:cs="Arial"/>
                <w:lang w:val="en-US"/>
              </w:rPr>
              <w:t>f)</w:t>
            </w: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r w:rsidRPr="00254A9B">
              <w:rPr>
                <w:rFonts w:ascii="Arial" w:hAnsi="Arial" w:cs="Arial"/>
                <w:lang w:val="en-US"/>
              </w:rPr>
              <w:t>The municipality’s contact details (postal and physical address, telephone number, e-mail address, etc.);</w:t>
            </w: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r>
              <w:rPr>
                <w:rFonts w:ascii="Arial" w:hAnsi="Arial" w:cs="Arial"/>
                <w:lang w:val="en-US"/>
              </w:rPr>
              <w:t>g)</w:t>
            </w: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r w:rsidRPr="00254A9B">
              <w:rPr>
                <w:rFonts w:ascii="Arial" w:hAnsi="Arial" w:cs="Arial"/>
                <w:lang w:val="en-US"/>
              </w:rPr>
              <w:t>The physical location where hard copies of the bids can be collected; and</w:t>
            </w: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p>
        </w:tc>
      </w:tr>
      <w:tr w:rsidR="00254A9B" w:rsidTr="003D6A0F">
        <w:tc>
          <w:tcPr>
            <w:tcW w:w="981" w:type="dxa"/>
            <w:tcBorders>
              <w:top w:val="nil"/>
              <w:left w:val="nil"/>
              <w:bottom w:val="nil"/>
              <w:right w:val="nil"/>
            </w:tcBorders>
          </w:tcPr>
          <w:p w:rsidR="00254A9B" w:rsidRDefault="00254A9B" w:rsidP="00863EA1">
            <w:pPr>
              <w:spacing w:line="360" w:lineRule="auto"/>
              <w:jc w:val="both"/>
              <w:rPr>
                <w:rFonts w:ascii="Arial" w:hAnsi="Arial" w:cs="Arial"/>
              </w:rPr>
            </w:pPr>
          </w:p>
        </w:tc>
        <w:tc>
          <w:tcPr>
            <w:tcW w:w="951" w:type="dxa"/>
            <w:gridSpan w:val="2"/>
            <w:tcBorders>
              <w:top w:val="nil"/>
              <w:left w:val="nil"/>
              <w:bottom w:val="nil"/>
              <w:right w:val="nil"/>
            </w:tcBorders>
          </w:tcPr>
          <w:p w:rsidR="00254A9B" w:rsidRDefault="00254A9B" w:rsidP="00863EA1">
            <w:pPr>
              <w:spacing w:line="360" w:lineRule="auto"/>
              <w:jc w:val="both"/>
              <w:rPr>
                <w:rFonts w:ascii="Arial" w:hAnsi="Arial" w:cs="Arial"/>
              </w:rPr>
            </w:pPr>
          </w:p>
        </w:tc>
        <w:tc>
          <w:tcPr>
            <w:tcW w:w="986" w:type="dxa"/>
            <w:gridSpan w:val="4"/>
            <w:tcBorders>
              <w:top w:val="nil"/>
              <w:left w:val="nil"/>
              <w:bottom w:val="nil"/>
              <w:right w:val="nil"/>
            </w:tcBorders>
          </w:tcPr>
          <w:p w:rsidR="00254A9B" w:rsidRDefault="00254A9B" w:rsidP="00863EA1">
            <w:pPr>
              <w:spacing w:line="360" w:lineRule="auto"/>
              <w:jc w:val="both"/>
              <w:rPr>
                <w:rFonts w:ascii="Arial" w:hAnsi="Arial" w:cs="Arial"/>
                <w:lang w:val="en-US"/>
              </w:rPr>
            </w:pPr>
            <w:r>
              <w:rPr>
                <w:rFonts w:ascii="Arial" w:hAnsi="Arial" w:cs="Arial"/>
                <w:lang w:val="en-US"/>
              </w:rPr>
              <w:t>h)</w:t>
            </w:r>
          </w:p>
        </w:tc>
        <w:tc>
          <w:tcPr>
            <w:tcW w:w="6108" w:type="dxa"/>
            <w:gridSpan w:val="7"/>
            <w:tcBorders>
              <w:top w:val="nil"/>
              <w:left w:val="nil"/>
              <w:bottom w:val="nil"/>
              <w:right w:val="nil"/>
            </w:tcBorders>
          </w:tcPr>
          <w:p w:rsidR="00254A9B" w:rsidRPr="007115F8" w:rsidRDefault="00254A9B" w:rsidP="00863EA1">
            <w:pPr>
              <w:spacing w:line="360" w:lineRule="auto"/>
              <w:jc w:val="both"/>
              <w:rPr>
                <w:rFonts w:ascii="Arial" w:hAnsi="Arial" w:cs="Arial"/>
                <w:lang w:val="en-US"/>
              </w:rPr>
            </w:pPr>
            <w:r w:rsidRPr="00254A9B">
              <w:rPr>
                <w:rFonts w:ascii="Arial" w:hAnsi="Arial" w:cs="Arial"/>
                <w:lang w:val="en-US"/>
              </w:rPr>
              <w:t>The bid documents (MBDs, Terms of reference, General contracting conditions and other relevant documents)</w:t>
            </w:r>
            <w:r w:rsidR="009C6821">
              <w:rPr>
                <w:rFonts w:ascii="Arial" w:hAnsi="Arial" w:cs="Arial"/>
                <w:lang w:val="en-US"/>
              </w:rPr>
              <w:t>.</w:t>
            </w:r>
          </w:p>
        </w:tc>
      </w:tr>
      <w:tr w:rsidR="007115F8" w:rsidTr="003D6A0F">
        <w:tc>
          <w:tcPr>
            <w:tcW w:w="981" w:type="dxa"/>
            <w:tcBorders>
              <w:top w:val="nil"/>
              <w:left w:val="nil"/>
              <w:bottom w:val="nil"/>
              <w:right w:val="nil"/>
            </w:tcBorders>
          </w:tcPr>
          <w:p w:rsidR="007115F8" w:rsidRDefault="007115F8" w:rsidP="00863EA1">
            <w:pPr>
              <w:spacing w:line="360" w:lineRule="auto"/>
              <w:jc w:val="both"/>
              <w:rPr>
                <w:rFonts w:ascii="Arial" w:hAnsi="Arial" w:cs="Arial"/>
              </w:rPr>
            </w:pPr>
          </w:p>
        </w:tc>
        <w:tc>
          <w:tcPr>
            <w:tcW w:w="951" w:type="dxa"/>
            <w:gridSpan w:val="2"/>
            <w:tcBorders>
              <w:top w:val="nil"/>
              <w:left w:val="nil"/>
              <w:bottom w:val="nil"/>
              <w:right w:val="nil"/>
            </w:tcBorders>
          </w:tcPr>
          <w:p w:rsidR="007115F8" w:rsidRDefault="007115F8" w:rsidP="00863EA1">
            <w:pPr>
              <w:spacing w:line="360" w:lineRule="auto"/>
              <w:jc w:val="both"/>
              <w:rPr>
                <w:rFonts w:ascii="Arial" w:hAnsi="Arial" w:cs="Arial"/>
              </w:rPr>
            </w:pPr>
          </w:p>
        </w:tc>
        <w:tc>
          <w:tcPr>
            <w:tcW w:w="7094" w:type="dxa"/>
            <w:gridSpan w:val="11"/>
            <w:tcBorders>
              <w:top w:val="nil"/>
              <w:left w:val="nil"/>
              <w:bottom w:val="nil"/>
              <w:right w:val="nil"/>
            </w:tcBorders>
          </w:tcPr>
          <w:p w:rsidR="007115F8" w:rsidRPr="007115F8" w:rsidRDefault="007115F8"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Pr="009C6821" w:rsidRDefault="009C6821" w:rsidP="00863EA1">
            <w:pPr>
              <w:spacing w:line="360" w:lineRule="auto"/>
              <w:jc w:val="both"/>
              <w:rPr>
                <w:rFonts w:ascii="Arial" w:hAnsi="Arial" w:cs="Arial"/>
                <w:b/>
              </w:rPr>
            </w:pPr>
            <w:r>
              <w:rPr>
                <w:rFonts w:ascii="Arial" w:hAnsi="Arial" w:cs="Arial"/>
                <w:b/>
              </w:rPr>
              <w:lastRenderedPageBreak/>
              <w:t>9.14</w:t>
            </w:r>
          </w:p>
        </w:tc>
        <w:tc>
          <w:tcPr>
            <w:tcW w:w="8045" w:type="dxa"/>
            <w:gridSpan w:val="13"/>
            <w:tcBorders>
              <w:top w:val="nil"/>
              <w:left w:val="nil"/>
              <w:bottom w:val="nil"/>
              <w:right w:val="nil"/>
            </w:tcBorders>
          </w:tcPr>
          <w:p w:rsidR="009C6821" w:rsidRPr="009C6821" w:rsidRDefault="009C6821" w:rsidP="00863EA1">
            <w:pPr>
              <w:spacing w:line="360" w:lineRule="auto"/>
              <w:jc w:val="both"/>
              <w:rPr>
                <w:rFonts w:ascii="Arial" w:hAnsi="Arial" w:cs="Arial"/>
                <w:b/>
                <w:lang w:val="en-US"/>
              </w:rPr>
            </w:pPr>
            <w:r>
              <w:rPr>
                <w:rFonts w:ascii="Arial" w:hAnsi="Arial" w:cs="Arial"/>
                <w:b/>
                <w:lang w:val="en-US"/>
              </w:rPr>
              <w:t>Site Meetings/ Bid Clarification Meetings</w:t>
            </w: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9.14.1</w:t>
            </w: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r w:rsidRPr="009C6821">
              <w:rPr>
                <w:rFonts w:ascii="Arial" w:hAnsi="Arial" w:cs="Arial"/>
                <w:bCs/>
                <w:lang w:val="en-US"/>
              </w:rPr>
              <w:t xml:space="preserve">Site meetings/ bid clarification meetings will, in general, not be compulsory. In exceptional circumstances however, a site meeting/ bid clarification meeting may be made compulsory with the approval of the relevant </w:t>
            </w:r>
            <w:r w:rsidR="00EE5F4B">
              <w:rPr>
                <w:rFonts w:ascii="Arial" w:hAnsi="Arial" w:cs="Arial"/>
                <w:bCs/>
                <w:lang w:val="en-US"/>
              </w:rPr>
              <w:t>Senior Manager</w:t>
            </w:r>
            <w:r w:rsidRPr="009C6821">
              <w:rPr>
                <w:rFonts w:ascii="Arial" w:hAnsi="Arial" w:cs="Arial"/>
                <w:bCs/>
                <w:lang w:val="en-US"/>
              </w:rPr>
              <w:t>.</w:t>
            </w: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9.14.2</w:t>
            </w: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r w:rsidRPr="009C6821">
              <w:rPr>
                <w:rFonts w:ascii="Arial" w:hAnsi="Arial" w:cs="Arial"/>
                <w:bCs/>
                <w:lang w:val="en-US"/>
              </w:rPr>
              <w:t>If site meetings/ bid clarification meeting are to be held, full details must be included in the bid notice and the bid document, including whether or not the site meeting/ bid clarification meeting is compulsory.</w:t>
            </w: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9.14.3</w:t>
            </w: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r w:rsidRPr="009C6821">
              <w:rPr>
                <w:rFonts w:ascii="Arial" w:hAnsi="Arial" w:cs="Arial"/>
                <w:bCs/>
                <w:lang w:val="en-US"/>
              </w:rPr>
              <w:t>Where site meetings/ bid clarification meetings are made compulsory, the date for the site meetings/ bid clarification meeting shall be not less than 7 (seven) days after the bid has been advertised.</w:t>
            </w: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9.14.4</w:t>
            </w: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r w:rsidRPr="009C6821">
              <w:rPr>
                <w:rFonts w:ascii="Arial" w:hAnsi="Arial" w:cs="Arial"/>
                <w:bCs/>
                <w:lang w:val="en-US"/>
              </w:rPr>
              <w:t>Site meetings/ bid clarification meeting will be chaired by a duly authorized representative from the Supply Chain Management Unit. The relevant line manager responsible for a specific bid or the duly appointed consulting engineering firm employee must be present at the site meetings/ bid clarification meeting in order to provide technical information and to answer technical related questions that might arise from the prospective bidders.</w:t>
            </w: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9.14.5</w:t>
            </w: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r w:rsidRPr="009C6821">
              <w:rPr>
                <w:rFonts w:ascii="Arial" w:hAnsi="Arial" w:cs="Arial"/>
                <w:bCs/>
                <w:lang w:val="en-US"/>
              </w:rPr>
              <w:t>The chairperson of the site meeting/ clarification meeting must explain the way how the site meetings/ bid clarification will be conducted and must exclude prospective bidders that arrive after the meeting has been opened.</w:t>
            </w: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9.14.6</w:t>
            </w: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r w:rsidRPr="009C6821">
              <w:rPr>
                <w:rFonts w:ascii="Arial" w:hAnsi="Arial" w:cs="Arial"/>
                <w:bCs/>
                <w:lang w:val="en-US"/>
              </w:rPr>
              <w:t>Prospective bidders present at the site meetings/ bid clarification meeting, will be required to confirm their attendance by signing the attendance register as provided by the Supply Chain Management Unit.</w:t>
            </w:r>
          </w:p>
        </w:tc>
      </w:tr>
      <w:tr w:rsidR="009C6821" w:rsidTr="003D6A0F">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943D47">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9.14.7</w:t>
            </w: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r w:rsidRPr="009C6821">
              <w:rPr>
                <w:rFonts w:ascii="Arial" w:hAnsi="Arial" w:cs="Arial"/>
                <w:bCs/>
                <w:lang w:val="en-US"/>
              </w:rPr>
              <w:t>In instances where bid documentation provides for an attendance certificate, such a certificate must be signed by the representative of the Supply Chain Management Unit who was present at the site meetings/ bid clarification meeting and submitted with the bid document.</w:t>
            </w:r>
          </w:p>
        </w:tc>
      </w:tr>
      <w:tr w:rsidR="009C6821" w:rsidTr="00943D47">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r>
              <w:rPr>
                <w:rFonts w:ascii="Arial" w:hAnsi="Arial" w:cs="Arial"/>
              </w:rPr>
              <w:t>9.14.8</w:t>
            </w:r>
          </w:p>
        </w:tc>
        <w:tc>
          <w:tcPr>
            <w:tcW w:w="7094" w:type="dxa"/>
            <w:gridSpan w:val="11"/>
            <w:tcBorders>
              <w:top w:val="nil"/>
              <w:left w:val="nil"/>
              <w:bottom w:val="nil"/>
              <w:right w:val="nil"/>
            </w:tcBorders>
          </w:tcPr>
          <w:p w:rsidR="009C6821" w:rsidRPr="007115F8" w:rsidRDefault="003D6A0F" w:rsidP="00863EA1">
            <w:pPr>
              <w:spacing w:line="360" w:lineRule="auto"/>
              <w:jc w:val="both"/>
              <w:rPr>
                <w:rFonts w:ascii="Arial" w:hAnsi="Arial" w:cs="Arial"/>
                <w:lang w:val="en-US"/>
              </w:rPr>
            </w:pPr>
            <w:r w:rsidRPr="003D6A0F">
              <w:rPr>
                <w:rFonts w:ascii="Arial" w:hAnsi="Arial" w:cs="Arial"/>
                <w:bCs/>
                <w:lang w:val="en-US"/>
              </w:rPr>
              <w:t>If at a site meetings/ bid clarification meeting, any additional information is provided or clarification of vague points is given, such additional information or clarification must be conveyed to all bidders in writing within a time frame as determined by the municipality, but not later than 7(seven) days before the bid closing date.</w:t>
            </w:r>
          </w:p>
        </w:tc>
      </w:tr>
      <w:tr w:rsidR="009C6821" w:rsidTr="00943D47">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943D47">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3D6A0F" w:rsidP="00863EA1">
            <w:pPr>
              <w:spacing w:line="360" w:lineRule="auto"/>
              <w:jc w:val="both"/>
              <w:rPr>
                <w:rFonts w:ascii="Arial" w:hAnsi="Arial" w:cs="Arial"/>
              </w:rPr>
            </w:pPr>
            <w:r>
              <w:rPr>
                <w:rFonts w:ascii="Arial" w:hAnsi="Arial" w:cs="Arial"/>
              </w:rPr>
              <w:t>9.14.9</w:t>
            </w:r>
          </w:p>
        </w:tc>
        <w:tc>
          <w:tcPr>
            <w:tcW w:w="7094" w:type="dxa"/>
            <w:gridSpan w:val="11"/>
            <w:tcBorders>
              <w:top w:val="nil"/>
              <w:left w:val="nil"/>
              <w:bottom w:val="nil"/>
              <w:right w:val="nil"/>
            </w:tcBorders>
          </w:tcPr>
          <w:p w:rsidR="009C6821" w:rsidRPr="007115F8" w:rsidRDefault="003D6A0F" w:rsidP="00863EA1">
            <w:pPr>
              <w:spacing w:line="360" w:lineRule="auto"/>
              <w:jc w:val="both"/>
              <w:rPr>
                <w:rFonts w:ascii="Arial" w:hAnsi="Arial" w:cs="Arial"/>
                <w:lang w:val="en-US"/>
              </w:rPr>
            </w:pPr>
            <w:r w:rsidRPr="003D6A0F">
              <w:rPr>
                <w:rFonts w:ascii="Arial" w:hAnsi="Arial" w:cs="Arial"/>
                <w:bCs/>
                <w:lang w:val="en-US"/>
              </w:rPr>
              <w:t>Drawings and other supplements to bid documents may be provided to prospective bidders at the site meetings/ bid clarification meeting.</w:t>
            </w:r>
          </w:p>
        </w:tc>
      </w:tr>
      <w:tr w:rsidR="009C6821" w:rsidTr="00943D47">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9C6821" w:rsidTr="00943D47">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3D6A0F" w:rsidP="00863EA1">
            <w:pPr>
              <w:spacing w:line="360" w:lineRule="auto"/>
              <w:jc w:val="both"/>
              <w:rPr>
                <w:rFonts w:ascii="Arial" w:hAnsi="Arial" w:cs="Arial"/>
              </w:rPr>
            </w:pPr>
            <w:r>
              <w:rPr>
                <w:rFonts w:ascii="Arial" w:hAnsi="Arial" w:cs="Arial"/>
              </w:rPr>
              <w:t>9.14.10</w:t>
            </w:r>
          </w:p>
        </w:tc>
        <w:tc>
          <w:tcPr>
            <w:tcW w:w="7094" w:type="dxa"/>
            <w:gridSpan w:val="11"/>
            <w:tcBorders>
              <w:top w:val="nil"/>
              <w:left w:val="nil"/>
              <w:bottom w:val="nil"/>
              <w:right w:val="nil"/>
            </w:tcBorders>
          </w:tcPr>
          <w:p w:rsidR="009C6821" w:rsidRPr="007115F8" w:rsidRDefault="003D6A0F" w:rsidP="00863EA1">
            <w:pPr>
              <w:spacing w:line="360" w:lineRule="auto"/>
              <w:jc w:val="both"/>
              <w:rPr>
                <w:rFonts w:ascii="Arial" w:hAnsi="Arial" w:cs="Arial"/>
                <w:lang w:val="en-US"/>
              </w:rPr>
            </w:pPr>
            <w:r w:rsidRPr="003D6A0F">
              <w:rPr>
                <w:rFonts w:ascii="Arial" w:hAnsi="Arial" w:cs="Arial"/>
                <w:bCs/>
                <w:lang w:val="en-US"/>
              </w:rPr>
              <w:t>A bidder who failed to attend a compulsory site meeting/ bid clarification meeting will be disqualified from the bidding process.</w:t>
            </w:r>
          </w:p>
        </w:tc>
      </w:tr>
      <w:tr w:rsidR="009C6821" w:rsidTr="00943D47">
        <w:tc>
          <w:tcPr>
            <w:tcW w:w="981" w:type="dxa"/>
            <w:tcBorders>
              <w:top w:val="nil"/>
              <w:left w:val="nil"/>
              <w:bottom w:val="nil"/>
              <w:right w:val="nil"/>
            </w:tcBorders>
          </w:tcPr>
          <w:p w:rsidR="009C6821" w:rsidRDefault="009C6821" w:rsidP="00863EA1">
            <w:pPr>
              <w:spacing w:line="360" w:lineRule="auto"/>
              <w:jc w:val="both"/>
              <w:rPr>
                <w:rFonts w:ascii="Arial" w:hAnsi="Arial" w:cs="Arial"/>
              </w:rPr>
            </w:pPr>
          </w:p>
        </w:tc>
        <w:tc>
          <w:tcPr>
            <w:tcW w:w="951" w:type="dxa"/>
            <w:gridSpan w:val="2"/>
            <w:tcBorders>
              <w:top w:val="nil"/>
              <w:left w:val="nil"/>
              <w:bottom w:val="nil"/>
              <w:right w:val="nil"/>
            </w:tcBorders>
          </w:tcPr>
          <w:p w:rsidR="009C6821" w:rsidRDefault="009C6821" w:rsidP="00863EA1">
            <w:pPr>
              <w:spacing w:line="360" w:lineRule="auto"/>
              <w:jc w:val="both"/>
              <w:rPr>
                <w:rFonts w:ascii="Arial" w:hAnsi="Arial" w:cs="Arial"/>
              </w:rPr>
            </w:pPr>
          </w:p>
        </w:tc>
        <w:tc>
          <w:tcPr>
            <w:tcW w:w="7094" w:type="dxa"/>
            <w:gridSpan w:val="11"/>
            <w:tcBorders>
              <w:top w:val="nil"/>
              <w:left w:val="nil"/>
              <w:bottom w:val="nil"/>
              <w:right w:val="nil"/>
            </w:tcBorders>
          </w:tcPr>
          <w:p w:rsidR="009C6821" w:rsidRPr="007115F8" w:rsidRDefault="009C6821" w:rsidP="00863EA1">
            <w:pPr>
              <w:spacing w:line="360" w:lineRule="auto"/>
              <w:jc w:val="both"/>
              <w:rPr>
                <w:rFonts w:ascii="Arial" w:hAnsi="Arial" w:cs="Arial"/>
                <w:lang w:val="en-US"/>
              </w:rPr>
            </w:pPr>
          </w:p>
        </w:tc>
      </w:tr>
      <w:tr w:rsidR="00FC703B" w:rsidTr="00943D47">
        <w:tc>
          <w:tcPr>
            <w:tcW w:w="981" w:type="dxa"/>
            <w:tcBorders>
              <w:top w:val="nil"/>
              <w:left w:val="nil"/>
              <w:bottom w:val="nil"/>
              <w:right w:val="nil"/>
            </w:tcBorders>
          </w:tcPr>
          <w:p w:rsidR="00FC703B" w:rsidRPr="003D6A0F" w:rsidRDefault="003D6A0F" w:rsidP="00863EA1">
            <w:pPr>
              <w:spacing w:line="360" w:lineRule="auto"/>
              <w:jc w:val="both"/>
              <w:rPr>
                <w:rFonts w:ascii="Arial" w:hAnsi="Arial" w:cs="Arial"/>
                <w:b/>
              </w:rPr>
            </w:pPr>
            <w:r>
              <w:rPr>
                <w:rFonts w:ascii="Arial" w:hAnsi="Arial" w:cs="Arial"/>
                <w:b/>
              </w:rPr>
              <w:t>9.15</w:t>
            </w:r>
          </w:p>
        </w:tc>
        <w:tc>
          <w:tcPr>
            <w:tcW w:w="8045" w:type="dxa"/>
            <w:gridSpan w:val="13"/>
            <w:tcBorders>
              <w:top w:val="nil"/>
              <w:left w:val="nil"/>
              <w:bottom w:val="nil"/>
              <w:right w:val="nil"/>
            </w:tcBorders>
          </w:tcPr>
          <w:p w:rsidR="00FC703B" w:rsidRPr="003D6A0F" w:rsidRDefault="003D6A0F" w:rsidP="00863EA1">
            <w:pPr>
              <w:spacing w:line="360" w:lineRule="auto"/>
              <w:jc w:val="both"/>
              <w:rPr>
                <w:rFonts w:ascii="Arial" w:hAnsi="Arial" w:cs="Arial"/>
                <w:b/>
              </w:rPr>
            </w:pPr>
            <w:r>
              <w:rPr>
                <w:rFonts w:ascii="Arial" w:hAnsi="Arial" w:cs="Arial"/>
                <w:b/>
              </w:rPr>
              <w:t>Submission of Bids and Samples</w:t>
            </w:r>
          </w:p>
        </w:tc>
      </w:tr>
      <w:tr w:rsidR="00FC703B" w:rsidTr="00943D47">
        <w:tc>
          <w:tcPr>
            <w:tcW w:w="981" w:type="dxa"/>
            <w:tcBorders>
              <w:top w:val="nil"/>
              <w:left w:val="nil"/>
              <w:bottom w:val="nil"/>
              <w:right w:val="nil"/>
            </w:tcBorders>
          </w:tcPr>
          <w:p w:rsidR="00FC703B" w:rsidRDefault="00FC703B" w:rsidP="00863EA1">
            <w:pPr>
              <w:spacing w:line="360" w:lineRule="auto"/>
              <w:jc w:val="both"/>
              <w:rPr>
                <w:rFonts w:ascii="Arial" w:hAnsi="Arial" w:cs="Arial"/>
              </w:rPr>
            </w:pPr>
          </w:p>
        </w:tc>
        <w:tc>
          <w:tcPr>
            <w:tcW w:w="8045" w:type="dxa"/>
            <w:gridSpan w:val="13"/>
            <w:tcBorders>
              <w:top w:val="nil"/>
              <w:left w:val="nil"/>
              <w:bottom w:val="nil"/>
              <w:right w:val="nil"/>
            </w:tcBorders>
          </w:tcPr>
          <w:p w:rsidR="00FC703B" w:rsidRDefault="00FC703B" w:rsidP="00863EA1">
            <w:pPr>
              <w:spacing w:line="360" w:lineRule="auto"/>
              <w:jc w:val="both"/>
              <w:rPr>
                <w:rFonts w:ascii="Arial" w:hAnsi="Arial" w:cs="Arial"/>
              </w:rPr>
            </w:pP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3D6A0F" w:rsidP="00863EA1">
            <w:pPr>
              <w:spacing w:line="360" w:lineRule="auto"/>
              <w:jc w:val="both"/>
              <w:rPr>
                <w:rFonts w:ascii="Arial" w:hAnsi="Arial" w:cs="Arial"/>
              </w:rPr>
            </w:pPr>
            <w:r>
              <w:rPr>
                <w:rFonts w:ascii="Arial" w:hAnsi="Arial" w:cs="Arial"/>
              </w:rPr>
              <w:t>9.15.1</w:t>
            </w:r>
          </w:p>
        </w:tc>
        <w:tc>
          <w:tcPr>
            <w:tcW w:w="7094" w:type="dxa"/>
            <w:gridSpan w:val="11"/>
            <w:tcBorders>
              <w:top w:val="nil"/>
              <w:left w:val="nil"/>
              <w:bottom w:val="nil"/>
              <w:right w:val="nil"/>
            </w:tcBorders>
          </w:tcPr>
          <w:p w:rsidR="003D6A0F" w:rsidRDefault="00943D47" w:rsidP="00863EA1">
            <w:pPr>
              <w:spacing w:line="360" w:lineRule="auto"/>
              <w:jc w:val="both"/>
              <w:rPr>
                <w:rFonts w:ascii="Arial" w:hAnsi="Arial" w:cs="Arial"/>
              </w:rPr>
            </w:pPr>
            <w:r w:rsidRPr="00943D47">
              <w:rPr>
                <w:rFonts w:ascii="Arial" w:hAnsi="Arial" w:cs="Arial"/>
                <w:bCs/>
                <w:lang w:val="en-US"/>
              </w:rPr>
              <w:t>Bids must be submitted before the closing time, at the address and in accordance with the directives in the bid documents.</w:t>
            </w: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3D6A0F" w:rsidP="00863EA1">
            <w:pPr>
              <w:spacing w:line="360" w:lineRule="auto"/>
              <w:jc w:val="both"/>
              <w:rPr>
                <w:rFonts w:ascii="Arial" w:hAnsi="Arial" w:cs="Arial"/>
              </w:rPr>
            </w:pPr>
          </w:p>
        </w:tc>
        <w:tc>
          <w:tcPr>
            <w:tcW w:w="7094" w:type="dxa"/>
            <w:gridSpan w:val="11"/>
            <w:tcBorders>
              <w:top w:val="nil"/>
              <w:left w:val="nil"/>
              <w:bottom w:val="nil"/>
              <w:right w:val="nil"/>
            </w:tcBorders>
          </w:tcPr>
          <w:p w:rsidR="003D6A0F" w:rsidRDefault="003D6A0F" w:rsidP="00863EA1">
            <w:pPr>
              <w:spacing w:line="360" w:lineRule="auto"/>
              <w:jc w:val="both"/>
              <w:rPr>
                <w:rFonts w:ascii="Arial" w:hAnsi="Arial" w:cs="Arial"/>
              </w:rPr>
            </w:pP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943D47" w:rsidP="00863EA1">
            <w:pPr>
              <w:spacing w:line="360" w:lineRule="auto"/>
              <w:jc w:val="both"/>
              <w:rPr>
                <w:rFonts w:ascii="Arial" w:hAnsi="Arial" w:cs="Arial"/>
              </w:rPr>
            </w:pPr>
            <w:r>
              <w:rPr>
                <w:rFonts w:ascii="Arial" w:hAnsi="Arial" w:cs="Arial"/>
              </w:rPr>
              <w:t>9.15.2</w:t>
            </w:r>
          </w:p>
        </w:tc>
        <w:tc>
          <w:tcPr>
            <w:tcW w:w="7094" w:type="dxa"/>
            <w:gridSpan w:val="11"/>
            <w:tcBorders>
              <w:top w:val="nil"/>
              <w:left w:val="nil"/>
              <w:bottom w:val="nil"/>
              <w:right w:val="nil"/>
            </w:tcBorders>
          </w:tcPr>
          <w:p w:rsidR="003D6A0F" w:rsidRDefault="00943D47" w:rsidP="00863EA1">
            <w:pPr>
              <w:spacing w:line="360" w:lineRule="auto"/>
              <w:jc w:val="both"/>
              <w:rPr>
                <w:rFonts w:ascii="Arial" w:hAnsi="Arial" w:cs="Arial"/>
              </w:rPr>
            </w:pPr>
            <w:r w:rsidRPr="00943D47">
              <w:rPr>
                <w:rFonts w:ascii="Arial" w:hAnsi="Arial" w:cs="Arial"/>
                <w:bCs/>
                <w:lang w:val="en-US"/>
              </w:rPr>
              <w:t>Each bid must be in writing using non-erasable ink and must be submitted on the official Form of Bid/Offer issued with the bid documents.</w:t>
            </w: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3D6A0F" w:rsidP="00863EA1">
            <w:pPr>
              <w:spacing w:line="360" w:lineRule="auto"/>
              <w:jc w:val="both"/>
              <w:rPr>
                <w:rFonts w:ascii="Arial" w:hAnsi="Arial" w:cs="Arial"/>
              </w:rPr>
            </w:pPr>
          </w:p>
        </w:tc>
        <w:tc>
          <w:tcPr>
            <w:tcW w:w="7094" w:type="dxa"/>
            <w:gridSpan w:val="11"/>
            <w:tcBorders>
              <w:top w:val="nil"/>
              <w:left w:val="nil"/>
              <w:bottom w:val="nil"/>
              <w:right w:val="nil"/>
            </w:tcBorders>
          </w:tcPr>
          <w:p w:rsidR="003D6A0F" w:rsidRDefault="003D6A0F" w:rsidP="00863EA1">
            <w:pPr>
              <w:spacing w:line="360" w:lineRule="auto"/>
              <w:jc w:val="both"/>
              <w:rPr>
                <w:rFonts w:ascii="Arial" w:hAnsi="Arial" w:cs="Arial"/>
              </w:rPr>
            </w:pP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943D47" w:rsidP="00863EA1">
            <w:pPr>
              <w:spacing w:line="360" w:lineRule="auto"/>
              <w:jc w:val="both"/>
              <w:rPr>
                <w:rFonts w:ascii="Arial" w:hAnsi="Arial" w:cs="Arial"/>
              </w:rPr>
            </w:pPr>
            <w:r>
              <w:rPr>
                <w:rFonts w:ascii="Arial" w:hAnsi="Arial" w:cs="Arial"/>
              </w:rPr>
              <w:t>9.15.3</w:t>
            </w:r>
          </w:p>
        </w:tc>
        <w:tc>
          <w:tcPr>
            <w:tcW w:w="7094" w:type="dxa"/>
            <w:gridSpan w:val="11"/>
            <w:tcBorders>
              <w:top w:val="nil"/>
              <w:left w:val="nil"/>
              <w:bottom w:val="nil"/>
              <w:right w:val="nil"/>
            </w:tcBorders>
          </w:tcPr>
          <w:p w:rsidR="003D6A0F" w:rsidRDefault="00943D47" w:rsidP="00863EA1">
            <w:pPr>
              <w:spacing w:line="360" w:lineRule="auto"/>
              <w:jc w:val="both"/>
              <w:rPr>
                <w:rFonts w:ascii="Arial" w:hAnsi="Arial" w:cs="Arial"/>
              </w:rPr>
            </w:pPr>
            <w:r w:rsidRPr="00943D47">
              <w:rPr>
                <w:rFonts w:ascii="Arial" w:hAnsi="Arial" w:cs="Arial"/>
                <w:bCs/>
                <w:lang w:val="en-US"/>
              </w:rPr>
              <w:t>The bid must be submitted in a separate sealed envelope with the name and address of the bidder, the bid number and title, the bid box number (where applicable), and the closing date indicated on the envelope. The envelope may not contain documents relating to any bid other than that shown on the envelope. Only sealed bids will be accepted.</w:t>
            </w: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3D6A0F" w:rsidP="00863EA1">
            <w:pPr>
              <w:spacing w:line="360" w:lineRule="auto"/>
              <w:jc w:val="both"/>
              <w:rPr>
                <w:rFonts w:ascii="Arial" w:hAnsi="Arial" w:cs="Arial"/>
              </w:rPr>
            </w:pPr>
          </w:p>
        </w:tc>
        <w:tc>
          <w:tcPr>
            <w:tcW w:w="7094" w:type="dxa"/>
            <w:gridSpan w:val="11"/>
            <w:tcBorders>
              <w:top w:val="nil"/>
              <w:left w:val="nil"/>
              <w:bottom w:val="nil"/>
              <w:right w:val="nil"/>
            </w:tcBorders>
          </w:tcPr>
          <w:p w:rsidR="003D6A0F" w:rsidRDefault="003D6A0F" w:rsidP="00863EA1">
            <w:pPr>
              <w:spacing w:line="360" w:lineRule="auto"/>
              <w:jc w:val="both"/>
              <w:rPr>
                <w:rFonts w:ascii="Arial" w:hAnsi="Arial" w:cs="Arial"/>
              </w:rPr>
            </w:pP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943D47" w:rsidP="00863EA1">
            <w:pPr>
              <w:spacing w:line="360" w:lineRule="auto"/>
              <w:jc w:val="both"/>
              <w:rPr>
                <w:rFonts w:ascii="Arial" w:hAnsi="Arial" w:cs="Arial"/>
              </w:rPr>
            </w:pPr>
            <w:r>
              <w:rPr>
                <w:rFonts w:ascii="Arial" w:hAnsi="Arial" w:cs="Arial"/>
              </w:rPr>
              <w:t>9.15.4</w:t>
            </w:r>
          </w:p>
        </w:tc>
        <w:tc>
          <w:tcPr>
            <w:tcW w:w="7094" w:type="dxa"/>
            <w:gridSpan w:val="11"/>
            <w:tcBorders>
              <w:top w:val="nil"/>
              <w:left w:val="nil"/>
              <w:bottom w:val="nil"/>
              <w:right w:val="nil"/>
            </w:tcBorders>
          </w:tcPr>
          <w:p w:rsidR="003D6A0F" w:rsidRDefault="00943D47" w:rsidP="00863EA1">
            <w:pPr>
              <w:spacing w:line="360" w:lineRule="auto"/>
              <w:jc w:val="both"/>
              <w:rPr>
                <w:rFonts w:ascii="Arial" w:hAnsi="Arial" w:cs="Arial"/>
              </w:rPr>
            </w:pPr>
            <w:r w:rsidRPr="00943D47">
              <w:rPr>
                <w:rFonts w:ascii="Arial" w:hAnsi="Arial" w:cs="Arial"/>
                <w:bCs/>
                <w:lang w:val="en-US"/>
              </w:rPr>
              <w:t>The onus shall be on the bidder to place the sealed envelope in the official, marked and locked bid box provided for this purpose, at the designated venue, not later than the closing date and time specified in the bid notice.</w:t>
            </w: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3D6A0F" w:rsidP="00863EA1">
            <w:pPr>
              <w:spacing w:line="360" w:lineRule="auto"/>
              <w:jc w:val="both"/>
              <w:rPr>
                <w:rFonts w:ascii="Arial" w:hAnsi="Arial" w:cs="Arial"/>
              </w:rPr>
            </w:pPr>
          </w:p>
        </w:tc>
        <w:tc>
          <w:tcPr>
            <w:tcW w:w="7094" w:type="dxa"/>
            <w:gridSpan w:val="11"/>
            <w:tcBorders>
              <w:top w:val="nil"/>
              <w:left w:val="nil"/>
              <w:bottom w:val="nil"/>
              <w:right w:val="nil"/>
            </w:tcBorders>
          </w:tcPr>
          <w:p w:rsidR="003D6A0F" w:rsidRDefault="003D6A0F" w:rsidP="00863EA1">
            <w:pPr>
              <w:spacing w:line="360" w:lineRule="auto"/>
              <w:jc w:val="both"/>
              <w:rPr>
                <w:rFonts w:ascii="Arial" w:hAnsi="Arial" w:cs="Arial"/>
              </w:rPr>
            </w:pPr>
          </w:p>
        </w:tc>
      </w:tr>
      <w:tr w:rsidR="003D6A0F" w:rsidTr="00943D47">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951" w:type="dxa"/>
            <w:gridSpan w:val="2"/>
            <w:tcBorders>
              <w:top w:val="nil"/>
              <w:left w:val="nil"/>
              <w:bottom w:val="nil"/>
              <w:right w:val="nil"/>
            </w:tcBorders>
          </w:tcPr>
          <w:p w:rsidR="003D6A0F" w:rsidRDefault="00943D47" w:rsidP="00863EA1">
            <w:pPr>
              <w:spacing w:line="360" w:lineRule="auto"/>
              <w:jc w:val="both"/>
              <w:rPr>
                <w:rFonts w:ascii="Arial" w:hAnsi="Arial" w:cs="Arial"/>
              </w:rPr>
            </w:pPr>
            <w:r>
              <w:rPr>
                <w:rFonts w:ascii="Arial" w:hAnsi="Arial" w:cs="Arial"/>
              </w:rPr>
              <w:t>9.15.5</w:t>
            </w:r>
          </w:p>
        </w:tc>
        <w:tc>
          <w:tcPr>
            <w:tcW w:w="7094" w:type="dxa"/>
            <w:gridSpan w:val="11"/>
            <w:tcBorders>
              <w:top w:val="nil"/>
              <w:left w:val="nil"/>
              <w:bottom w:val="nil"/>
              <w:right w:val="nil"/>
            </w:tcBorders>
          </w:tcPr>
          <w:p w:rsidR="003D6A0F" w:rsidRDefault="00943D47" w:rsidP="00863EA1">
            <w:pPr>
              <w:spacing w:line="360" w:lineRule="auto"/>
              <w:jc w:val="both"/>
              <w:rPr>
                <w:rFonts w:ascii="Arial" w:hAnsi="Arial" w:cs="Arial"/>
              </w:rPr>
            </w:pPr>
            <w:r w:rsidRPr="00943D47">
              <w:rPr>
                <w:rFonts w:ascii="Arial" w:hAnsi="Arial" w:cs="Arial"/>
                <w:bCs/>
                <w:lang w:val="en-US"/>
              </w:rPr>
              <w:t>No bids forwarded by telegram, facsimile or similar apparatus shall be considered.</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9.15.6</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A bid is late if it is not placed in the relevant bid box by the closing time and date of such bid.</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9.15.7</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A late bid shall not be admitted for consideration and shall be returned unopened (where feasible) to the bidder with the reason for the return thereof endorsed on the envelope.</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9.15.8</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Bid documents may require samples that must be submitted.</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9.15.9</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Where samples are called for in the bid documents, samples (marked with the bid and item number as well as the bidder’s name and address) shall be delivered separately (to the bid) to the Supply Chain Management representative mentioned in the bid document before the bid closing date.</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9.15.10</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A register will be kept by the Supply Chain Management representative of samples received from prospective bidders. An acknowledgement of receipt shall be issued to the prospective bidder as proof of delivery.</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9.15.11</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Bids may not be included in parcels containing samples.</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9.15.12</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If samples are not submitted as required in the bid documents then the bid concerned must be declared non-responsive.</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9.15.13</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Samples shall be supplied by a bidder at his/her own expense and risk. The municipality shall not be obliged to pay for such samples or compensate for the loss thereof, unless otherwise specified in the bid documents.</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9.15.14</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If a bid is accepted for the supply of goods according to a sample submitted by the bidder, that sample will become the contract sample. All goods/materials supplied shall comply in all respects to that contract sample. If not, it might be deemed as a breach in contract.</w:t>
            </w:r>
          </w:p>
        </w:tc>
      </w:tr>
      <w:tr w:rsidR="00943D47" w:rsidTr="00943D47">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9.15.15</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The municipality reserves the right not to return the contract sample and may dispose of it at its own discretion.</w:t>
            </w:r>
          </w:p>
        </w:tc>
      </w:tr>
      <w:tr w:rsidR="003D6A0F" w:rsidTr="003E514E">
        <w:tc>
          <w:tcPr>
            <w:tcW w:w="981" w:type="dxa"/>
            <w:tcBorders>
              <w:top w:val="nil"/>
              <w:left w:val="nil"/>
              <w:bottom w:val="nil"/>
              <w:right w:val="nil"/>
            </w:tcBorders>
          </w:tcPr>
          <w:p w:rsidR="003D6A0F" w:rsidRPr="00943D47" w:rsidRDefault="00943D47" w:rsidP="00863EA1">
            <w:pPr>
              <w:spacing w:line="360" w:lineRule="auto"/>
              <w:jc w:val="both"/>
              <w:rPr>
                <w:rFonts w:ascii="Arial" w:hAnsi="Arial" w:cs="Arial"/>
                <w:b/>
              </w:rPr>
            </w:pPr>
            <w:r>
              <w:rPr>
                <w:rFonts w:ascii="Arial" w:hAnsi="Arial" w:cs="Arial"/>
                <w:b/>
              </w:rPr>
              <w:lastRenderedPageBreak/>
              <w:t>9.16</w:t>
            </w:r>
          </w:p>
        </w:tc>
        <w:tc>
          <w:tcPr>
            <w:tcW w:w="8045" w:type="dxa"/>
            <w:gridSpan w:val="13"/>
            <w:tcBorders>
              <w:top w:val="nil"/>
              <w:left w:val="nil"/>
              <w:bottom w:val="nil"/>
              <w:right w:val="nil"/>
            </w:tcBorders>
          </w:tcPr>
          <w:p w:rsidR="003D6A0F" w:rsidRPr="00943D47" w:rsidRDefault="00943D47" w:rsidP="00863EA1">
            <w:pPr>
              <w:spacing w:line="360" w:lineRule="auto"/>
              <w:jc w:val="both"/>
              <w:rPr>
                <w:rFonts w:ascii="Arial" w:hAnsi="Arial" w:cs="Arial"/>
                <w:b/>
              </w:rPr>
            </w:pPr>
            <w:r>
              <w:rPr>
                <w:rFonts w:ascii="Arial" w:hAnsi="Arial" w:cs="Arial"/>
                <w:b/>
              </w:rPr>
              <w:t>Procedure for Handling, Opening and Recording of Bids</w:t>
            </w:r>
          </w:p>
        </w:tc>
      </w:tr>
      <w:tr w:rsidR="003D6A0F" w:rsidTr="003E514E">
        <w:tc>
          <w:tcPr>
            <w:tcW w:w="981" w:type="dxa"/>
            <w:tcBorders>
              <w:top w:val="nil"/>
              <w:left w:val="nil"/>
              <w:bottom w:val="nil"/>
              <w:right w:val="nil"/>
            </w:tcBorders>
          </w:tcPr>
          <w:p w:rsidR="003D6A0F" w:rsidRDefault="003D6A0F" w:rsidP="00863EA1">
            <w:pPr>
              <w:spacing w:line="360" w:lineRule="auto"/>
              <w:jc w:val="both"/>
              <w:rPr>
                <w:rFonts w:ascii="Arial" w:hAnsi="Arial" w:cs="Arial"/>
              </w:rPr>
            </w:pPr>
          </w:p>
        </w:tc>
        <w:tc>
          <w:tcPr>
            <w:tcW w:w="8045" w:type="dxa"/>
            <w:gridSpan w:val="13"/>
            <w:tcBorders>
              <w:top w:val="nil"/>
              <w:left w:val="nil"/>
              <w:bottom w:val="nil"/>
              <w:right w:val="nil"/>
            </w:tcBorders>
          </w:tcPr>
          <w:p w:rsidR="003D6A0F" w:rsidRDefault="003D6A0F" w:rsidP="00863EA1">
            <w:pPr>
              <w:spacing w:line="360" w:lineRule="auto"/>
              <w:jc w:val="both"/>
              <w:rPr>
                <w:rFonts w:ascii="Arial" w:hAnsi="Arial" w:cs="Arial"/>
              </w:rPr>
            </w:pP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9.16.1</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At least two officials, of which one must be the delegated Supply Chain Management representative, must at all times administer the opening of bids.</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9.16.2</w:t>
            </w: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bCs/>
                <w:lang w:val="en-US"/>
              </w:rPr>
              <w:t>The accounting officer must determine the procedures for the handling, opening and recording of bids, which must stipulate that:</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lang w:val="en-US"/>
              </w:rPr>
              <w:t>Bids–</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p>
        </w:tc>
        <w:tc>
          <w:tcPr>
            <w:tcW w:w="6108" w:type="dxa"/>
            <w:gridSpan w:val="7"/>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p>
        </w:tc>
        <w:tc>
          <w:tcPr>
            <w:tcW w:w="910" w:type="dxa"/>
            <w:gridSpan w:val="5"/>
            <w:tcBorders>
              <w:top w:val="nil"/>
              <w:left w:val="nil"/>
              <w:bottom w:val="nil"/>
              <w:right w:val="nil"/>
            </w:tcBorders>
          </w:tcPr>
          <w:p w:rsidR="00943D47" w:rsidRDefault="00943D47" w:rsidP="00863EA1">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198" w:type="dxa"/>
            <w:gridSpan w:val="2"/>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lang w:val="en-US"/>
              </w:rPr>
              <w:t>must be opened only in public; and</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p>
        </w:tc>
        <w:tc>
          <w:tcPr>
            <w:tcW w:w="910" w:type="dxa"/>
            <w:gridSpan w:val="5"/>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ii)</w:t>
            </w:r>
          </w:p>
        </w:tc>
        <w:tc>
          <w:tcPr>
            <w:tcW w:w="5198" w:type="dxa"/>
            <w:gridSpan w:val="2"/>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lang w:val="en-US"/>
              </w:rPr>
              <w:t>must be opened at the same time and as soon as possible after the period for the submission of bids has expired; and</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p>
        </w:tc>
        <w:tc>
          <w:tcPr>
            <w:tcW w:w="910" w:type="dxa"/>
            <w:gridSpan w:val="5"/>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iii)</w:t>
            </w:r>
          </w:p>
        </w:tc>
        <w:tc>
          <w:tcPr>
            <w:tcW w:w="5198" w:type="dxa"/>
            <w:gridSpan w:val="2"/>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lang w:val="en-US"/>
              </w:rPr>
              <w:t>bids received after closing time must not be considered and must be returned unopened immediately; and</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p>
        </w:tc>
        <w:tc>
          <w:tcPr>
            <w:tcW w:w="6108" w:type="dxa"/>
            <w:gridSpan w:val="7"/>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943D47" w:rsidRDefault="00943D47" w:rsidP="00863EA1">
            <w:pPr>
              <w:spacing w:line="360" w:lineRule="auto"/>
              <w:jc w:val="both"/>
              <w:rPr>
                <w:rFonts w:ascii="Arial" w:hAnsi="Arial" w:cs="Arial"/>
              </w:rPr>
            </w:pPr>
            <w:r w:rsidRPr="00943D47">
              <w:rPr>
                <w:rFonts w:ascii="Arial" w:hAnsi="Arial" w:cs="Arial"/>
                <w:lang w:val="en-US"/>
              </w:rPr>
              <w:t>Any bidder or member of the public has the right to request that the names of the bidders who submitted bids in time must be read out and, if practical, also each bidder’s total bidding price; and</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p>
        </w:tc>
        <w:tc>
          <w:tcPr>
            <w:tcW w:w="6108" w:type="dxa"/>
            <w:gridSpan w:val="7"/>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3E514E"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943D47" w:rsidRDefault="003E514E" w:rsidP="00863EA1">
            <w:pPr>
              <w:spacing w:line="360" w:lineRule="auto"/>
              <w:jc w:val="both"/>
              <w:rPr>
                <w:rFonts w:ascii="Arial" w:hAnsi="Arial" w:cs="Arial"/>
              </w:rPr>
            </w:pPr>
            <w:r w:rsidRPr="003E514E">
              <w:rPr>
                <w:rFonts w:ascii="Arial" w:hAnsi="Arial" w:cs="Arial"/>
                <w:lang w:val="en-US"/>
              </w:rPr>
              <w:t>No information, relating to bid other than one in sub-paragraph (b) may be disclosed to bidders or other persons until an official award is made; and</w:t>
            </w:r>
          </w:p>
        </w:tc>
      </w:tr>
      <w:tr w:rsidR="00943D47" w:rsidTr="003E514E">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986" w:type="dxa"/>
            <w:gridSpan w:val="4"/>
            <w:tcBorders>
              <w:top w:val="nil"/>
              <w:left w:val="nil"/>
              <w:bottom w:val="nil"/>
              <w:right w:val="nil"/>
            </w:tcBorders>
          </w:tcPr>
          <w:p w:rsidR="00943D47" w:rsidRDefault="00943D47" w:rsidP="00863EA1">
            <w:pPr>
              <w:spacing w:line="360" w:lineRule="auto"/>
              <w:jc w:val="both"/>
              <w:rPr>
                <w:rFonts w:ascii="Arial" w:hAnsi="Arial" w:cs="Arial"/>
              </w:rPr>
            </w:pPr>
          </w:p>
        </w:tc>
        <w:tc>
          <w:tcPr>
            <w:tcW w:w="6108" w:type="dxa"/>
            <w:gridSpan w:val="7"/>
            <w:tcBorders>
              <w:top w:val="nil"/>
              <w:left w:val="nil"/>
              <w:bottom w:val="nil"/>
              <w:right w:val="nil"/>
            </w:tcBorders>
          </w:tcPr>
          <w:p w:rsidR="00943D47" w:rsidRDefault="00943D47" w:rsidP="00863EA1">
            <w:pPr>
              <w:spacing w:line="360" w:lineRule="auto"/>
              <w:jc w:val="both"/>
              <w:rPr>
                <w:rFonts w:ascii="Arial" w:hAnsi="Arial" w:cs="Arial"/>
              </w:rPr>
            </w:pPr>
          </w:p>
        </w:tc>
      </w:tr>
      <w:tr w:rsidR="003E514E" w:rsidTr="00815ACF">
        <w:tc>
          <w:tcPr>
            <w:tcW w:w="981" w:type="dxa"/>
            <w:tcBorders>
              <w:top w:val="nil"/>
              <w:left w:val="nil"/>
              <w:bottom w:val="nil"/>
              <w:right w:val="nil"/>
            </w:tcBorders>
          </w:tcPr>
          <w:p w:rsidR="003E514E" w:rsidRDefault="003E514E" w:rsidP="00863EA1">
            <w:pPr>
              <w:spacing w:line="360" w:lineRule="auto"/>
              <w:jc w:val="both"/>
              <w:rPr>
                <w:rFonts w:ascii="Arial" w:hAnsi="Arial" w:cs="Arial"/>
              </w:rPr>
            </w:pPr>
          </w:p>
        </w:tc>
        <w:tc>
          <w:tcPr>
            <w:tcW w:w="951" w:type="dxa"/>
            <w:gridSpan w:val="2"/>
            <w:tcBorders>
              <w:top w:val="nil"/>
              <w:left w:val="nil"/>
              <w:bottom w:val="nil"/>
              <w:right w:val="nil"/>
            </w:tcBorders>
          </w:tcPr>
          <w:p w:rsidR="003E514E" w:rsidRDefault="003E514E" w:rsidP="00863EA1">
            <w:pPr>
              <w:spacing w:line="360" w:lineRule="auto"/>
              <w:jc w:val="both"/>
              <w:rPr>
                <w:rFonts w:ascii="Arial" w:hAnsi="Arial" w:cs="Arial"/>
              </w:rPr>
            </w:pPr>
          </w:p>
        </w:tc>
        <w:tc>
          <w:tcPr>
            <w:tcW w:w="986" w:type="dxa"/>
            <w:gridSpan w:val="4"/>
            <w:tcBorders>
              <w:top w:val="nil"/>
              <w:left w:val="nil"/>
              <w:bottom w:val="nil"/>
              <w:right w:val="nil"/>
            </w:tcBorders>
          </w:tcPr>
          <w:p w:rsidR="003E514E" w:rsidRDefault="003E514E"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3E514E" w:rsidRDefault="003E514E" w:rsidP="00863EA1">
            <w:pPr>
              <w:spacing w:line="360" w:lineRule="auto"/>
              <w:jc w:val="both"/>
              <w:rPr>
                <w:rFonts w:ascii="Arial" w:hAnsi="Arial" w:cs="Arial"/>
              </w:rPr>
            </w:pPr>
            <w:r w:rsidRPr="003E514E">
              <w:rPr>
                <w:rFonts w:ascii="Arial" w:hAnsi="Arial" w:cs="Arial"/>
                <w:lang w:val="en-US"/>
              </w:rPr>
              <w:t>The accounting officer must –</w:t>
            </w:r>
          </w:p>
        </w:tc>
      </w:tr>
      <w:tr w:rsidR="003E514E" w:rsidTr="00815ACF">
        <w:tc>
          <w:tcPr>
            <w:tcW w:w="981" w:type="dxa"/>
            <w:tcBorders>
              <w:top w:val="nil"/>
              <w:left w:val="nil"/>
              <w:bottom w:val="nil"/>
              <w:right w:val="nil"/>
            </w:tcBorders>
          </w:tcPr>
          <w:p w:rsidR="003E514E" w:rsidRDefault="003E514E" w:rsidP="00863EA1">
            <w:pPr>
              <w:spacing w:line="360" w:lineRule="auto"/>
              <w:jc w:val="both"/>
              <w:rPr>
                <w:rFonts w:ascii="Arial" w:hAnsi="Arial" w:cs="Arial"/>
              </w:rPr>
            </w:pPr>
          </w:p>
        </w:tc>
        <w:tc>
          <w:tcPr>
            <w:tcW w:w="951" w:type="dxa"/>
            <w:gridSpan w:val="2"/>
            <w:tcBorders>
              <w:top w:val="nil"/>
              <w:left w:val="nil"/>
              <w:bottom w:val="nil"/>
              <w:right w:val="nil"/>
            </w:tcBorders>
          </w:tcPr>
          <w:p w:rsidR="003E514E" w:rsidRDefault="003E514E" w:rsidP="00863EA1">
            <w:pPr>
              <w:spacing w:line="360" w:lineRule="auto"/>
              <w:jc w:val="both"/>
              <w:rPr>
                <w:rFonts w:ascii="Arial" w:hAnsi="Arial" w:cs="Arial"/>
              </w:rPr>
            </w:pPr>
          </w:p>
        </w:tc>
        <w:tc>
          <w:tcPr>
            <w:tcW w:w="986" w:type="dxa"/>
            <w:gridSpan w:val="4"/>
            <w:tcBorders>
              <w:top w:val="nil"/>
              <w:left w:val="nil"/>
              <w:bottom w:val="nil"/>
              <w:right w:val="nil"/>
            </w:tcBorders>
          </w:tcPr>
          <w:p w:rsidR="003E514E" w:rsidRDefault="003E514E" w:rsidP="00863EA1">
            <w:pPr>
              <w:spacing w:line="360" w:lineRule="auto"/>
              <w:jc w:val="both"/>
              <w:rPr>
                <w:rFonts w:ascii="Arial" w:hAnsi="Arial" w:cs="Arial"/>
              </w:rPr>
            </w:pPr>
          </w:p>
        </w:tc>
        <w:tc>
          <w:tcPr>
            <w:tcW w:w="6108" w:type="dxa"/>
            <w:gridSpan w:val="7"/>
            <w:tcBorders>
              <w:top w:val="nil"/>
              <w:left w:val="nil"/>
              <w:bottom w:val="nil"/>
              <w:right w:val="nil"/>
            </w:tcBorders>
          </w:tcPr>
          <w:p w:rsidR="003E514E" w:rsidRDefault="003E514E" w:rsidP="00863EA1">
            <w:pPr>
              <w:spacing w:line="360" w:lineRule="auto"/>
              <w:jc w:val="both"/>
              <w:rPr>
                <w:rFonts w:ascii="Arial" w:hAnsi="Arial" w:cs="Arial"/>
              </w:rPr>
            </w:pPr>
          </w:p>
        </w:tc>
      </w:tr>
      <w:tr w:rsidR="003E514E" w:rsidTr="00815ACF">
        <w:tc>
          <w:tcPr>
            <w:tcW w:w="981" w:type="dxa"/>
            <w:tcBorders>
              <w:top w:val="nil"/>
              <w:left w:val="nil"/>
              <w:bottom w:val="nil"/>
              <w:right w:val="nil"/>
            </w:tcBorders>
          </w:tcPr>
          <w:p w:rsidR="003E514E" w:rsidRDefault="003E514E" w:rsidP="00863EA1">
            <w:pPr>
              <w:spacing w:line="360" w:lineRule="auto"/>
              <w:jc w:val="both"/>
              <w:rPr>
                <w:rFonts w:ascii="Arial" w:hAnsi="Arial" w:cs="Arial"/>
              </w:rPr>
            </w:pPr>
          </w:p>
        </w:tc>
        <w:tc>
          <w:tcPr>
            <w:tcW w:w="951" w:type="dxa"/>
            <w:gridSpan w:val="2"/>
            <w:tcBorders>
              <w:top w:val="nil"/>
              <w:left w:val="nil"/>
              <w:bottom w:val="nil"/>
              <w:right w:val="nil"/>
            </w:tcBorders>
          </w:tcPr>
          <w:p w:rsidR="003E514E" w:rsidRDefault="003E514E" w:rsidP="00863EA1">
            <w:pPr>
              <w:spacing w:line="360" w:lineRule="auto"/>
              <w:jc w:val="both"/>
              <w:rPr>
                <w:rFonts w:ascii="Arial" w:hAnsi="Arial" w:cs="Arial"/>
              </w:rPr>
            </w:pPr>
          </w:p>
        </w:tc>
        <w:tc>
          <w:tcPr>
            <w:tcW w:w="986" w:type="dxa"/>
            <w:gridSpan w:val="4"/>
            <w:tcBorders>
              <w:top w:val="nil"/>
              <w:left w:val="nil"/>
              <w:bottom w:val="nil"/>
              <w:right w:val="nil"/>
            </w:tcBorders>
          </w:tcPr>
          <w:p w:rsidR="003E514E" w:rsidRDefault="003E514E" w:rsidP="00863EA1">
            <w:pPr>
              <w:spacing w:line="360" w:lineRule="auto"/>
              <w:jc w:val="both"/>
              <w:rPr>
                <w:rFonts w:ascii="Arial" w:hAnsi="Arial" w:cs="Arial"/>
              </w:rPr>
            </w:pPr>
          </w:p>
        </w:tc>
        <w:tc>
          <w:tcPr>
            <w:tcW w:w="910" w:type="dxa"/>
            <w:gridSpan w:val="5"/>
            <w:tcBorders>
              <w:top w:val="nil"/>
              <w:left w:val="nil"/>
              <w:bottom w:val="nil"/>
              <w:right w:val="nil"/>
            </w:tcBorders>
          </w:tcPr>
          <w:p w:rsidR="003E514E" w:rsidRDefault="003E514E" w:rsidP="00863EA1">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198" w:type="dxa"/>
            <w:gridSpan w:val="2"/>
            <w:tcBorders>
              <w:top w:val="nil"/>
              <w:left w:val="nil"/>
              <w:bottom w:val="nil"/>
              <w:right w:val="nil"/>
            </w:tcBorders>
          </w:tcPr>
          <w:p w:rsidR="003E514E" w:rsidRDefault="003E514E" w:rsidP="00863EA1">
            <w:pPr>
              <w:spacing w:line="360" w:lineRule="auto"/>
              <w:jc w:val="both"/>
              <w:rPr>
                <w:rFonts w:ascii="Arial" w:hAnsi="Arial" w:cs="Arial"/>
              </w:rPr>
            </w:pPr>
            <w:r w:rsidRPr="003E514E">
              <w:rPr>
                <w:rFonts w:ascii="Arial" w:hAnsi="Arial" w:cs="Arial"/>
                <w:lang w:val="en-US"/>
              </w:rPr>
              <w:t>record in a register all bids received in time;</w:t>
            </w:r>
          </w:p>
        </w:tc>
      </w:tr>
      <w:tr w:rsidR="003E514E" w:rsidTr="00815ACF">
        <w:tc>
          <w:tcPr>
            <w:tcW w:w="981" w:type="dxa"/>
            <w:tcBorders>
              <w:top w:val="nil"/>
              <w:left w:val="nil"/>
              <w:bottom w:val="nil"/>
              <w:right w:val="nil"/>
            </w:tcBorders>
          </w:tcPr>
          <w:p w:rsidR="003E514E" w:rsidRDefault="003E514E" w:rsidP="00863EA1">
            <w:pPr>
              <w:spacing w:line="360" w:lineRule="auto"/>
              <w:jc w:val="both"/>
              <w:rPr>
                <w:rFonts w:ascii="Arial" w:hAnsi="Arial" w:cs="Arial"/>
              </w:rPr>
            </w:pPr>
          </w:p>
        </w:tc>
        <w:tc>
          <w:tcPr>
            <w:tcW w:w="951" w:type="dxa"/>
            <w:gridSpan w:val="2"/>
            <w:tcBorders>
              <w:top w:val="nil"/>
              <w:left w:val="nil"/>
              <w:bottom w:val="nil"/>
              <w:right w:val="nil"/>
            </w:tcBorders>
          </w:tcPr>
          <w:p w:rsidR="003E514E" w:rsidRDefault="003E514E" w:rsidP="00863EA1">
            <w:pPr>
              <w:spacing w:line="360" w:lineRule="auto"/>
              <w:jc w:val="both"/>
              <w:rPr>
                <w:rFonts w:ascii="Arial" w:hAnsi="Arial" w:cs="Arial"/>
              </w:rPr>
            </w:pPr>
          </w:p>
        </w:tc>
        <w:tc>
          <w:tcPr>
            <w:tcW w:w="986" w:type="dxa"/>
            <w:gridSpan w:val="4"/>
            <w:tcBorders>
              <w:top w:val="nil"/>
              <w:left w:val="nil"/>
              <w:bottom w:val="nil"/>
              <w:right w:val="nil"/>
            </w:tcBorders>
          </w:tcPr>
          <w:p w:rsidR="003E514E" w:rsidRDefault="003E514E" w:rsidP="00863EA1">
            <w:pPr>
              <w:spacing w:line="360" w:lineRule="auto"/>
              <w:jc w:val="both"/>
              <w:rPr>
                <w:rFonts w:ascii="Arial" w:hAnsi="Arial" w:cs="Arial"/>
              </w:rPr>
            </w:pPr>
          </w:p>
        </w:tc>
        <w:tc>
          <w:tcPr>
            <w:tcW w:w="910" w:type="dxa"/>
            <w:gridSpan w:val="5"/>
            <w:tcBorders>
              <w:top w:val="nil"/>
              <w:left w:val="nil"/>
              <w:bottom w:val="nil"/>
              <w:right w:val="nil"/>
            </w:tcBorders>
          </w:tcPr>
          <w:p w:rsidR="003E514E" w:rsidRDefault="003E514E" w:rsidP="00863EA1">
            <w:pPr>
              <w:spacing w:line="360" w:lineRule="auto"/>
              <w:jc w:val="both"/>
              <w:rPr>
                <w:rFonts w:ascii="Arial" w:hAnsi="Arial" w:cs="Arial"/>
              </w:rPr>
            </w:pPr>
            <w:r>
              <w:rPr>
                <w:rFonts w:ascii="Arial" w:hAnsi="Arial" w:cs="Arial"/>
              </w:rPr>
              <w:t>ii)</w:t>
            </w:r>
          </w:p>
        </w:tc>
        <w:tc>
          <w:tcPr>
            <w:tcW w:w="5198" w:type="dxa"/>
            <w:gridSpan w:val="2"/>
            <w:tcBorders>
              <w:top w:val="nil"/>
              <w:left w:val="nil"/>
              <w:bottom w:val="nil"/>
              <w:right w:val="nil"/>
            </w:tcBorders>
          </w:tcPr>
          <w:p w:rsidR="003E514E" w:rsidRDefault="003E514E" w:rsidP="00863EA1">
            <w:pPr>
              <w:spacing w:line="360" w:lineRule="auto"/>
              <w:jc w:val="both"/>
              <w:rPr>
                <w:rFonts w:ascii="Arial" w:hAnsi="Arial" w:cs="Arial"/>
              </w:rPr>
            </w:pPr>
            <w:r w:rsidRPr="003E514E">
              <w:rPr>
                <w:rFonts w:ascii="Arial" w:hAnsi="Arial" w:cs="Arial"/>
                <w:lang w:val="en-US"/>
              </w:rPr>
              <w:t>make the register available for public inspection; and</w:t>
            </w:r>
          </w:p>
        </w:tc>
      </w:tr>
      <w:tr w:rsidR="003E514E" w:rsidTr="00815ACF">
        <w:tc>
          <w:tcPr>
            <w:tcW w:w="981" w:type="dxa"/>
            <w:tcBorders>
              <w:top w:val="nil"/>
              <w:left w:val="nil"/>
              <w:bottom w:val="nil"/>
              <w:right w:val="nil"/>
            </w:tcBorders>
          </w:tcPr>
          <w:p w:rsidR="003E514E" w:rsidRDefault="003E514E" w:rsidP="00863EA1">
            <w:pPr>
              <w:spacing w:line="360" w:lineRule="auto"/>
              <w:jc w:val="both"/>
              <w:rPr>
                <w:rFonts w:ascii="Arial" w:hAnsi="Arial" w:cs="Arial"/>
              </w:rPr>
            </w:pPr>
          </w:p>
        </w:tc>
        <w:tc>
          <w:tcPr>
            <w:tcW w:w="951" w:type="dxa"/>
            <w:gridSpan w:val="2"/>
            <w:tcBorders>
              <w:top w:val="nil"/>
              <w:left w:val="nil"/>
              <w:bottom w:val="nil"/>
              <w:right w:val="nil"/>
            </w:tcBorders>
          </w:tcPr>
          <w:p w:rsidR="003E514E" w:rsidRDefault="003E514E" w:rsidP="00863EA1">
            <w:pPr>
              <w:spacing w:line="360" w:lineRule="auto"/>
              <w:jc w:val="both"/>
              <w:rPr>
                <w:rFonts w:ascii="Arial" w:hAnsi="Arial" w:cs="Arial"/>
              </w:rPr>
            </w:pPr>
          </w:p>
        </w:tc>
        <w:tc>
          <w:tcPr>
            <w:tcW w:w="986" w:type="dxa"/>
            <w:gridSpan w:val="4"/>
            <w:tcBorders>
              <w:top w:val="nil"/>
              <w:left w:val="nil"/>
              <w:bottom w:val="nil"/>
              <w:right w:val="nil"/>
            </w:tcBorders>
          </w:tcPr>
          <w:p w:rsidR="003E514E" w:rsidRDefault="003E514E" w:rsidP="00863EA1">
            <w:pPr>
              <w:spacing w:line="360" w:lineRule="auto"/>
              <w:jc w:val="both"/>
              <w:rPr>
                <w:rFonts w:ascii="Arial" w:hAnsi="Arial" w:cs="Arial"/>
              </w:rPr>
            </w:pPr>
          </w:p>
        </w:tc>
        <w:tc>
          <w:tcPr>
            <w:tcW w:w="910" w:type="dxa"/>
            <w:gridSpan w:val="5"/>
            <w:tcBorders>
              <w:top w:val="nil"/>
              <w:left w:val="nil"/>
              <w:bottom w:val="nil"/>
              <w:right w:val="nil"/>
            </w:tcBorders>
          </w:tcPr>
          <w:p w:rsidR="003E514E" w:rsidRDefault="003E514E" w:rsidP="00863EA1">
            <w:pPr>
              <w:spacing w:line="360" w:lineRule="auto"/>
              <w:jc w:val="both"/>
              <w:rPr>
                <w:rFonts w:ascii="Arial" w:hAnsi="Arial" w:cs="Arial"/>
              </w:rPr>
            </w:pPr>
            <w:r>
              <w:rPr>
                <w:rFonts w:ascii="Arial" w:hAnsi="Arial" w:cs="Arial"/>
              </w:rPr>
              <w:t>iii)</w:t>
            </w:r>
          </w:p>
        </w:tc>
        <w:tc>
          <w:tcPr>
            <w:tcW w:w="5198" w:type="dxa"/>
            <w:gridSpan w:val="2"/>
            <w:tcBorders>
              <w:top w:val="nil"/>
              <w:left w:val="nil"/>
              <w:bottom w:val="nil"/>
              <w:right w:val="nil"/>
            </w:tcBorders>
          </w:tcPr>
          <w:p w:rsidR="003E514E" w:rsidRDefault="003E514E" w:rsidP="00863EA1">
            <w:pPr>
              <w:spacing w:line="360" w:lineRule="auto"/>
              <w:jc w:val="both"/>
              <w:rPr>
                <w:rFonts w:ascii="Arial" w:hAnsi="Arial" w:cs="Arial"/>
              </w:rPr>
            </w:pPr>
            <w:r w:rsidRPr="003E514E">
              <w:rPr>
                <w:rFonts w:ascii="Arial" w:hAnsi="Arial" w:cs="Arial"/>
                <w:lang w:val="en-US"/>
              </w:rPr>
              <w:t>publish the entries in the register and the bid results on the website.</w:t>
            </w:r>
          </w:p>
        </w:tc>
      </w:tr>
      <w:tr w:rsidR="003E514E" w:rsidTr="00815ACF">
        <w:tc>
          <w:tcPr>
            <w:tcW w:w="981" w:type="dxa"/>
            <w:tcBorders>
              <w:top w:val="nil"/>
              <w:left w:val="nil"/>
              <w:bottom w:val="nil"/>
              <w:right w:val="nil"/>
            </w:tcBorders>
          </w:tcPr>
          <w:p w:rsidR="003E514E" w:rsidRDefault="003E514E" w:rsidP="00863EA1">
            <w:pPr>
              <w:spacing w:line="360" w:lineRule="auto"/>
              <w:jc w:val="both"/>
              <w:rPr>
                <w:rFonts w:ascii="Arial" w:hAnsi="Arial" w:cs="Arial"/>
              </w:rPr>
            </w:pPr>
          </w:p>
        </w:tc>
        <w:tc>
          <w:tcPr>
            <w:tcW w:w="951" w:type="dxa"/>
            <w:gridSpan w:val="2"/>
            <w:tcBorders>
              <w:top w:val="nil"/>
              <w:left w:val="nil"/>
              <w:bottom w:val="nil"/>
              <w:right w:val="nil"/>
            </w:tcBorders>
          </w:tcPr>
          <w:p w:rsidR="003E514E" w:rsidRDefault="003E514E" w:rsidP="00863EA1">
            <w:pPr>
              <w:spacing w:line="360" w:lineRule="auto"/>
              <w:jc w:val="both"/>
              <w:rPr>
                <w:rFonts w:ascii="Arial" w:hAnsi="Arial" w:cs="Arial"/>
              </w:rPr>
            </w:pPr>
          </w:p>
        </w:tc>
        <w:tc>
          <w:tcPr>
            <w:tcW w:w="986" w:type="dxa"/>
            <w:gridSpan w:val="4"/>
            <w:tcBorders>
              <w:top w:val="nil"/>
              <w:left w:val="nil"/>
              <w:bottom w:val="nil"/>
              <w:right w:val="nil"/>
            </w:tcBorders>
          </w:tcPr>
          <w:p w:rsidR="003E514E" w:rsidRDefault="003E514E" w:rsidP="00863EA1">
            <w:pPr>
              <w:spacing w:line="360" w:lineRule="auto"/>
              <w:jc w:val="both"/>
              <w:rPr>
                <w:rFonts w:ascii="Arial" w:hAnsi="Arial" w:cs="Arial"/>
              </w:rPr>
            </w:pPr>
          </w:p>
        </w:tc>
        <w:tc>
          <w:tcPr>
            <w:tcW w:w="6108" w:type="dxa"/>
            <w:gridSpan w:val="7"/>
            <w:tcBorders>
              <w:top w:val="nil"/>
              <w:left w:val="nil"/>
              <w:bottom w:val="nil"/>
              <w:right w:val="nil"/>
            </w:tcBorders>
          </w:tcPr>
          <w:p w:rsidR="003E514E" w:rsidRDefault="003E514E" w:rsidP="00863EA1">
            <w:pPr>
              <w:spacing w:line="360" w:lineRule="auto"/>
              <w:jc w:val="both"/>
              <w:rPr>
                <w:rFonts w:ascii="Arial" w:hAnsi="Arial" w:cs="Arial"/>
              </w:rPr>
            </w:pPr>
          </w:p>
        </w:tc>
      </w:tr>
      <w:tr w:rsidR="00943D47" w:rsidTr="00815ACF">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815ACF" w:rsidP="00863EA1">
            <w:pPr>
              <w:spacing w:line="360" w:lineRule="auto"/>
              <w:jc w:val="both"/>
              <w:rPr>
                <w:rFonts w:ascii="Arial" w:hAnsi="Arial" w:cs="Arial"/>
              </w:rPr>
            </w:pPr>
            <w:r>
              <w:rPr>
                <w:rFonts w:ascii="Arial" w:hAnsi="Arial" w:cs="Arial"/>
              </w:rPr>
              <w:t>9.16.3</w:t>
            </w:r>
          </w:p>
        </w:tc>
        <w:tc>
          <w:tcPr>
            <w:tcW w:w="7094" w:type="dxa"/>
            <w:gridSpan w:val="11"/>
            <w:tcBorders>
              <w:top w:val="nil"/>
              <w:left w:val="nil"/>
              <w:bottom w:val="nil"/>
              <w:right w:val="nil"/>
            </w:tcBorders>
          </w:tcPr>
          <w:p w:rsidR="00943D47" w:rsidRDefault="00815ACF" w:rsidP="00863EA1">
            <w:pPr>
              <w:spacing w:line="360" w:lineRule="auto"/>
              <w:jc w:val="both"/>
              <w:rPr>
                <w:rFonts w:ascii="Arial" w:hAnsi="Arial" w:cs="Arial"/>
              </w:rPr>
            </w:pPr>
            <w:r w:rsidRPr="00815ACF">
              <w:rPr>
                <w:rFonts w:ascii="Arial" w:hAnsi="Arial" w:cs="Arial"/>
                <w:bCs/>
                <w:lang w:val="en-US"/>
              </w:rPr>
              <w:t xml:space="preserve">The procedure for the opening of bids where a two-envelope system is </w:t>
            </w:r>
            <w:r w:rsidRPr="00815ACF">
              <w:rPr>
                <w:rFonts w:ascii="Arial" w:hAnsi="Arial" w:cs="Arial"/>
                <w:lang w:val="en-US"/>
              </w:rPr>
              <w:t>used is as follows:</w:t>
            </w:r>
          </w:p>
        </w:tc>
      </w:tr>
      <w:tr w:rsidR="00943D47" w:rsidTr="00815ACF">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If a two-envelope system is followed, only the technical proposal will be opened at the bid opening.</w:t>
            </w: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The unopened envelope containing the financial proposal shall be stamped and endorsed with the opening official’s signature and be retained by him/her for safekeeping.</w:t>
            </w: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Technical proposals shall be opened by the opening officials in accordance with paragraph 9.16.1.</w:t>
            </w: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d)</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All bidders who submitted responsive technical proposals must be invited to attend the opening of the financial offers/bids.</w:t>
            </w: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e)</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Envelopes containing financial offers/bids corresponding to non-responsive technical proposals shall be returned unopened along with the notification of the decision of the Bid Adjudication Committee in this regard.</w:t>
            </w:r>
          </w:p>
        </w:tc>
      </w:tr>
      <w:tr w:rsidR="00943D47" w:rsidTr="00815ACF">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951" w:type="dxa"/>
            <w:gridSpan w:val="2"/>
            <w:tcBorders>
              <w:top w:val="nil"/>
              <w:left w:val="nil"/>
              <w:bottom w:val="nil"/>
              <w:right w:val="nil"/>
            </w:tcBorders>
          </w:tcPr>
          <w:p w:rsidR="00943D47" w:rsidRDefault="00943D47" w:rsidP="00863EA1">
            <w:pPr>
              <w:spacing w:line="360" w:lineRule="auto"/>
              <w:jc w:val="both"/>
              <w:rPr>
                <w:rFonts w:ascii="Arial" w:hAnsi="Arial" w:cs="Arial"/>
              </w:rPr>
            </w:pPr>
          </w:p>
        </w:tc>
        <w:tc>
          <w:tcPr>
            <w:tcW w:w="7094" w:type="dxa"/>
            <w:gridSpan w:val="11"/>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815ACF">
        <w:tc>
          <w:tcPr>
            <w:tcW w:w="981" w:type="dxa"/>
            <w:tcBorders>
              <w:top w:val="nil"/>
              <w:left w:val="nil"/>
              <w:bottom w:val="nil"/>
              <w:right w:val="nil"/>
            </w:tcBorders>
          </w:tcPr>
          <w:p w:rsidR="00943D47" w:rsidRPr="00815ACF" w:rsidRDefault="00815ACF" w:rsidP="00863EA1">
            <w:pPr>
              <w:spacing w:line="360" w:lineRule="auto"/>
              <w:jc w:val="both"/>
              <w:rPr>
                <w:rFonts w:ascii="Arial" w:hAnsi="Arial" w:cs="Arial"/>
                <w:b/>
              </w:rPr>
            </w:pPr>
            <w:r>
              <w:rPr>
                <w:rFonts w:ascii="Arial" w:hAnsi="Arial" w:cs="Arial"/>
                <w:b/>
              </w:rPr>
              <w:t>9.17</w:t>
            </w:r>
          </w:p>
        </w:tc>
        <w:tc>
          <w:tcPr>
            <w:tcW w:w="8045" w:type="dxa"/>
            <w:gridSpan w:val="13"/>
            <w:tcBorders>
              <w:top w:val="nil"/>
              <w:left w:val="nil"/>
              <w:bottom w:val="nil"/>
              <w:right w:val="nil"/>
            </w:tcBorders>
          </w:tcPr>
          <w:p w:rsidR="00943D47" w:rsidRPr="00815ACF" w:rsidRDefault="00815ACF" w:rsidP="00863EA1">
            <w:pPr>
              <w:spacing w:line="360" w:lineRule="auto"/>
              <w:jc w:val="both"/>
              <w:rPr>
                <w:rFonts w:ascii="Arial" w:hAnsi="Arial" w:cs="Arial"/>
                <w:b/>
              </w:rPr>
            </w:pPr>
            <w:r>
              <w:rPr>
                <w:rFonts w:ascii="Arial" w:hAnsi="Arial" w:cs="Arial"/>
                <w:b/>
              </w:rPr>
              <w:t>Negotiations with Preferred Bidders</w:t>
            </w:r>
          </w:p>
        </w:tc>
      </w:tr>
      <w:tr w:rsidR="00943D47" w:rsidTr="00815ACF">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8045" w:type="dxa"/>
            <w:gridSpan w:val="13"/>
            <w:tcBorders>
              <w:top w:val="nil"/>
              <w:left w:val="nil"/>
              <w:bottom w:val="nil"/>
              <w:right w:val="nil"/>
            </w:tcBorders>
          </w:tcPr>
          <w:p w:rsidR="00943D47" w:rsidRDefault="00943D47"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9.17.1</w:t>
            </w:r>
          </w:p>
        </w:tc>
        <w:tc>
          <w:tcPr>
            <w:tcW w:w="7094" w:type="dxa"/>
            <w:gridSpan w:val="11"/>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bCs/>
                <w:lang w:val="en-US"/>
              </w:rPr>
              <w:t>The accounting officer may negotiate the final terms of a contract with bidders identified through a competitive bidding process as preferred bidder, provided that such negotiation –</w:t>
            </w: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7094" w:type="dxa"/>
            <w:gridSpan w:val="11"/>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a)</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does not allow any preferred bidder a second or unfair opportunity;</w:t>
            </w: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b)</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is not to the detriment of any other bidder; and</w:t>
            </w: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815ACF">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986" w:type="dxa"/>
            <w:gridSpan w:val="4"/>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c)</w:t>
            </w:r>
          </w:p>
        </w:tc>
        <w:tc>
          <w:tcPr>
            <w:tcW w:w="6108" w:type="dxa"/>
            <w:gridSpan w:val="7"/>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lang w:val="en-US"/>
              </w:rPr>
              <w:t>does not lead to a higher price than the bid as submitted.</w:t>
            </w:r>
          </w:p>
        </w:tc>
      </w:tr>
      <w:tr w:rsidR="00815ACF" w:rsidTr="0006283C">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7094" w:type="dxa"/>
            <w:gridSpan w:val="11"/>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06283C">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9.17.2</w:t>
            </w:r>
          </w:p>
        </w:tc>
        <w:tc>
          <w:tcPr>
            <w:tcW w:w="7094" w:type="dxa"/>
            <w:gridSpan w:val="11"/>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bCs/>
                <w:lang w:val="en-US"/>
              </w:rPr>
              <w:t>Direct negotiations may be embarked on with existing tenants to permanently dispose of the property where Council is of the opinion that public competition would not serve a useful purpose and that the disposal or that renewal is aligned with Council’s strategic objectives and in the interest of the Community, subject to such renewal being advertised calling for public comment.</w:t>
            </w:r>
          </w:p>
        </w:tc>
      </w:tr>
      <w:tr w:rsidR="00815ACF" w:rsidTr="0006283C">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p>
        </w:tc>
        <w:tc>
          <w:tcPr>
            <w:tcW w:w="7094" w:type="dxa"/>
            <w:gridSpan w:val="11"/>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06283C">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951" w:type="dxa"/>
            <w:gridSpan w:val="2"/>
            <w:tcBorders>
              <w:top w:val="nil"/>
              <w:left w:val="nil"/>
              <w:bottom w:val="nil"/>
              <w:right w:val="nil"/>
            </w:tcBorders>
          </w:tcPr>
          <w:p w:rsidR="00815ACF" w:rsidRDefault="00815ACF" w:rsidP="00863EA1">
            <w:pPr>
              <w:spacing w:line="360" w:lineRule="auto"/>
              <w:jc w:val="both"/>
              <w:rPr>
                <w:rFonts w:ascii="Arial" w:hAnsi="Arial" w:cs="Arial"/>
              </w:rPr>
            </w:pPr>
            <w:r>
              <w:rPr>
                <w:rFonts w:ascii="Arial" w:hAnsi="Arial" w:cs="Arial"/>
              </w:rPr>
              <w:t>9.17.3</w:t>
            </w:r>
          </w:p>
        </w:tc>
        <w:tc>
          <w:tcPr>
            <w:tcW w:w="7094" w:type="dxa"/>
            <w:gridSpan w:val="11"/>
            <w:tcBorders>
              <w:top w:val="nil"/>
              <w:left w:val="nil"/>
              <w:bottom w:val="nil"/>
              <w:right w:val="nil"/>
            </w:tcBorders>
          </w:tcPr>
          <w:p w:rsidR="00815ACF" w:rsidRDefault="00815ACF" w:rsidP="00863EA1">
            <w:pPr>
              <w:spacing w:line="360" w:lineRule="auto"/>
              <w:jc w:val="both"/>
              <w:rPr>
                <w:rFonts w:ascii="Arial" w:hAnsi="Arial" w:cs="Arial"/>
              </w:rPr>
            </w:pPr>
            <w:r w:rsidRPr="00815ACF">
              <w:rPr>
                <w:rFonts w:ascii="Arial" w:hAnsi="Arial" w:cs="Arial"/>
                <w:bCs/>
                <w:lang w:val="en-US"/>
              </w:rPr>
              <w:t>Minutes of such negotiations must be kept for record purposes.</w:t>
            </w:r>
          </w:p>
        </w:tc>
      </w:tr>
      <w:tr w:rsidR="00943D47" w:rsidTr="0006283C">
        <w:tc>
          <w:tcPr>
            <w:tcW w:w="981" w:type="dxa"/>
            <w:tcBorders>
              <w:top w:val="nil"/>
              <w:left w:val="nil"/>
              <w:bottom w:val="nil"/>
              <w:right w:val="nil"/>
            </w:tcBorders>
          </w:tcPr>
          <w:p w:rsidR="00943D47" w:rsidRDefault="00943D47" w:rsidP="00863EA1">
            <w:pPr>
              <w:spacing w:line="360" w:lineRule="auto"/>
              <w:jc w:val="both"/>
              <w:rPr>
                <w:rFonts w:ascii="Arial" w:hAnsi="Arial" w:cs="Arial"/>
              </w:rPr>
            </w:pPr>
          </w:p>
        </w:tc>
        <w:tc>
          <w:tcPr>
            <w:tcW w:w="8045" w:type="dxa"/>
            <w:gridSpan w:val="13"/>
            <w:tcBorders>
              <w:top w:val="nil"/>
              <w:left w:val="nil"/>
              <w:bottom w:val="nil"/>
              <w:right w:val="nil"/>
            </w:tcBorders>
          </w:tcPr>
          <w:p w:rsidR="00943D47" w:rsidRDefault="00943D47" w:rsidP="00863EA1">
            <w:pPr>
              <w:spacing w:line="360" w:lineRule="auto"/>
              <w:jc w:val="both"/>
              <w:rPr>
                <w:rFonts w:ascii="Arial" w:hAnsi="Arial" w:cs="Arial"/>
              </w:rPr>
            </w:pPr>
          </w:p>
        </w:tc>
      </w:tr>
      <w:tr w:rsidR="00943D47" w:rsidTr="0006283C">
        <w:tc>
          <w:tcPr>
            <w:tcW w:w="981" w:type="dxa"/>
            <w:tcBorders>
              <w:top w:val="nil"/>
              <w:left w:val="nil"/>
              <w:bottom w:val="nil"/>
              <w:right w:val="nil"/>
            </w:tcBorders>
          </w:tcPr>
          <w:p w:rsidR="00943D47" w:rsidRPr="00815ACF" w:rsidRDefault="00815ACF" w:rsidP="00863EA1">
            <w:pPr>
              <w:spacing w:line="360" w:lineRule="auto"/>
              <w:jc w:val="both"/>
              <w:rPr>
                <w:rFonts w:ascii="Arial" w:hAnsi="Arial" w:cs="Arial"/>
                <w:b/>
              </w:rPr>
            </w:pPr>
            <w:r>
              <w:rPr>
                <w:rFonts w:ascii="Arial" w:hAnsi="Arial" w:cs="Arial"/>
                <w:b/>
              </w:rPr>
              <w:t>9.18</w:t>
            </w:r>
          </w:p>
        </w:tc>
        <w:tc>
          <w:tcPr>
            <w:tcW w:w="8045" w:type="dxa"/>
            <w:gridSpan w:val="13"/>
            <w:tcBorders>
              <w:top w:val="nil"/>
              <w:left w:val="nil"/>
              <w:bottom w:val="nil"/>
              <w:right w:val="nil"/>
            </w:tcBorders>
          </w:tcPr>
          <w:p w:rsidR="00943D47" w:rsidRPr="00815ACF" w:rsidRDefault="00815ACF" w:rsidP="00863EA1">
            <w:pPr>
              <w:spacing w:line="360" w:lineRule="auto"/>
              <w:jc w:val="both"/>
              <w:rPr>
                <w:rFonts w:ascii="Arial" w:hAnsi="Arial" w:cs="Arial"/>
                <w:b/>
              </w:rPr>
            </w:pPr>
            <w:r>
              <w:rPr>
                <w:rFonts w:ascii="Arial" w:hAnsi="Arial" w:cs="Arial"/>
                <w:b/>
              </w:rPr>
              <w:t>Two-stage Bidding Process</w:t>
            </w:r>
          </w:p>
        </w:tc>
      </w:tr>
      <w:tr w:rsidR="00815ACF" w:rsidTr="0006283C">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8045" w:type="dxa"/>
            <w:gridSpan w:val="13"/>
            <w:tcBorders>
              <w:top w:val="nil"/>
              <w:left w:val="nil"/>
              <w:bottom w:val="nil"/>
              <w:right w:val="nil"/>
            </w:tcBorders>
          </w:tcPr>
          <w:p w:rsidR="00815ACF" w:rsidRDefault="00815ACF" w:rsidP="00863EA1">
            <w:pPr>
              <w:spacing w:line="360" w:lineRule="auto"/>
              <w:jc w:val="both"/>
              <w:rPr>
                <w:rFonts w:ascii="Arial" w:hAnsi="Arial" w:cs="Arial"/>
              </w:rPr>
            </w:pP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9.18.1</w:t>
            </w:r>
          </w:p>
        </w:tc>
        <w:tc>
          <w:tcPr>
            <w:tcW w:w="7094" w:type="dxa"/>
            <w:gridSpan w:val="11"/>
            <w:tcBorders>
              <w:top w:val="nil"/>
              <w:left w:val="nil"/>
              <w:bottom w:val="nil"/>
              <w:right w:val="nil"/>
            </w:tcBorders>
          </w:tcPr>
          <w:p w:rsidR="0006283C" w:rsidRDefault="0006283C" w:rsidP="00863EA1">
            <w:pPr>
              <w:spacing w:line="360" w:lineRule="auto"/>
              <w:jc w:val="both"/>
              <w:rPr>
                <w:rFonts w:ascii="Arial" w:hAnsi="Arial" w:cs="Arial"/>
              </w:rPr>
            </w:pPr>
            <w:r w:rsidRPr="0006283C">
              <w:rPr>
                <w:rFonts w:ascii="Arial" w:hAnsi="Arial" w:cs="Arial"/>
                <w:bCs/>
                <w:lang w:val="en-US"/>
              </w:rPr>
              <w:t>A two-stage bidding process is allowed for –</w:t>
            </w: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7094" w:type="dxa"/>
            <w:gridSpan w:val="11"/>
            <w:tcBorders>
              <w:top w:val="nil"/>
              <w:left w:val="nil"/>
              <w:bottom w:val="nil"/>
              <w:right w:val="nil"/>
            </w:tcBorders>
          </w:tcPr>
          <w:p w:rsidR="0006283C" w:rsidRDefault="0006283C" w:rsidP="00863EA1">
            <w:pPr>
              <w:spacing w:line="360" w:lineRule="auto"/>
              <w:jc w:val="both"/>
              <w:rPr>
                <w:rFonts w:ascii="Arial" w:hAnsi="Arial" w:cs="Arial"/>
              </w:rPr>
            </w:pP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903" w:type="dxa"/>
            <w:gridSpan w:val="3"/>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a)</w:t>
            </w:r>
          </w:p>
        </w:tc>
        <w:tc>
          <w:tcPr>
            <w:tcW w:w="6191" w:type="dxa"/>
            <w:gridSpan w:val="8"/>
            <w:tcBorders>
              <w:top w:val="nil"/>
              <w:left w:val="nil"/>
              <w:bottom w:val="nil"/>
              <w:right w:val="nil"/>
            </w:tcBorders>
          </w:tcPr>
          <w:p w:rsidR="0006283C" w:rsidRDefault="0006283C" w:rsidP="00863EA1">
            <w:pPr>
              <w:spacing w:line="360" w:lineRule="auto"/>
              <w:jc w:val="both"/>
              <w:rPr>
                <w:rFonts w:ascii="Arial" w:hAnsi="Arial" w:cs="Arial"/>
              </w:rPr>
            </w:pPr>
            <w:r w:rsidRPr="0006283C">
              <w:rPr>
                <w:rFonts w:ascii="Arial" w:hAnsi="Arial" w:cs="Arial"/>
                <w:lang w:val="en-US"/>
              </w:rPr>
              <w:t>large complex projects;</w:t>
            </w: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903" w:type="dxa"/>
            <w:gridSpan w:val="3"/>
            <w:tcBorders>
              <w:top w:val="nil"/>
              <w:left w:val="nil"/>
              <w:bottom w:val="nil"/>
              <w:right w:val="nil"/>
            </w:tcBorders>
          </w:tcPr>
          <w:p w:rsidR="0006283C" w:rsidRDefault="0006283C" w:rsidP="00863EA1">
            <w:pPr>
              <w:spacing w:line="360" w:lineRule="auto"/>
              <w:jc w:val="both"/>
              <w:rPr>
                <w:rFonts w:ascii="Arial" w:hAnsi="Arial" w:cs="Arial"/>
              </w:rPr>
            </w:pPr>
          </w:p>
        </w:tc>
        <w:tc>
          <w:tcPr>
            <w:tcW w:w="6191" w:type="dxa"/>
            <w:gridSpan w:val="8"/>
            <w:tcBorders>
              <w:top w:val="nil"/>
              <w:left w:val="nil"/>
              <w:bottom w:val="nil"/>
              <w:right w:val="nil"/>
            </w:tcBorders>
          </w:tcPr>
          <w:p w:rsidR="0006283C" w:rsidRDefault="0006283C" w:rsidP="00863EA1">
            <w:pPr>
              <w:spacing w:line="360" w:lineRule="auto"/>
              <w:jc w:val="both"/>
              <w:rPr>
                <w:rFonts w:ascii="Arial" w:hAnsi="Arial" w:cs="Arial"/>
              </w:rPr>
            </w:pP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903" w:type="dxa"/>
            <w:gridSpan w:val="3"/>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b)</w:t>
            </w:r>
          </w:p>
        </w:tc>
        <w:tc>
          <w:tcPr>
            <w:tcW w:w="6191" w:type="dxa"/>
            <w:gridSpan w:val="8"/>
            <w:tcBorders>
              <w:top w:val="nil"/>
              <w:left w:val="nil"/>
              <w:bottom w:val="nil"/>
              <w:right w:val="nil"/>
            </w:tcBorders>
          </w:tcPr>
          <w:p w:rsidR="0006283C" w:rsidRDefault="0006283C" w:rsidP="00863EA1">
            <w:pPr>
              <w:spacing w:line="360" w:lineRule="auto"/>
              <w:jc w:val="both"/>
              <w:rPr>
                <w:rFonts w:ascii="Arial" w:hAnsi="Arial" w:cs="Arial"/>
              </w:rPr>
            </w:pPr>
            <w:r w:rsidRPr="0006283C">
              <w:rPr>
                <w:rFonts w:ascii="Arial" w:hAnsi="Arial" w:cs="Arial"/>
                <w:lang w:val="en-US"/>
              </w:rPr>
              <w:t>projects where it may be undesirable to prepare complete detailed technical specifications; or</w:t>
            </w: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903" w:type="dxa"/>
            <w:gridSpan w:val="3"/>
            <w:tcBorders>
              <w:top w:val="nil"/>
              <w:left w:val="nil"/>
              <w:bottom w:val="nil"/>
              <w:right w:val="nil"/>
            </w:tcBorders>
          </w:tcPr>
          <w:p w:rsidR="0006283C" w:rsidRDefault="0006283C" w:rsidP="00863EA1">
            <w:pPr>
              <w:spacing w:line="360" w:lineRule="auto"/>
              <w:jc w:val="both"/>
              <w:rPr>
                <w:rFonts w:ascii="Arial" w:hAnsi="Arial" w:cs="Arial"/>
              </w:rPr>
            </w:pPr>
          </w:p>
        </w:tc>
        <w:tc>
          <w:tcPr>
            <w:tcW w:w="6191" w:type="dxa"/>
            <w:gridSpan w:val="8"/>
            <w:tcBorders>
              <w:top w:val="nil"/>
              <w:left w:val="nil"/>
              <w:bottom w:val="nil"/>
              <w:right w:val="nil"/>
            </w:tcBorders>
          </w:tcPr>
          <w:p w:rsidR="0006283C" w:rsidRDefault="0006283C" w:rsidP="00863EA1">
            <w:pPr>
              <w:spacing w:line="360" w:lineRule="auto"/>
              <w:jc w:val="both"/>
              <w:rPr>
                <w:rFonts w:ascii="Arial" w:hAnsi="Arial" w:cs="Arial"/>
              </w:rPr>
            </w:pP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903" w:type="dxa"/>
            <w:gridSpan w:val="3"/>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c)</w:t>
            </w:r>
          </w:p>
        </w:tc>
        <w:tc>
          <w:tcPr>
            <w:tcW w:w="6191" w:type="dxa"/>
            <w:gridSpan w:val="8"/>
            <w:tcBorders>
              <w:top w:val="nil"/>
              <w:left w:val="nil"/>
              <w:bottom w:val="nil"/>
              <w:right w:val="nil"/>
            </w:tcBorders>
          </w:tcPr>
          <w:p w:rsidR="0006283C" w:rsidRDefault="0006283C" w:rsidP="00863EA1">
            <w:pPr>
              <w:spacing w:line="360" w:lineRule="auto"/>
              <w:jc w:val="both"/>
              <w:rPr>
                <w:rFonts w:ascii="Arial" w:hAnsi="Arial" w:cs="Arial"/>
              </w:rPr>
            </w:pPr>
            <w:r w:rsidRPr="0006283C">
              <w:rPr>
                <w:rFonts w:ascii="Arial" w:hAnsi="Arial" w:cs="Arial"/>
                <w:lang w:val="en-US"/>
              </w:rPr>
              <w:t>long term projects with a duration period exceeding three years.</w:t>
            </w: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7094" w:type="dxa"/>
            <w:gridSpan w:val="11"/>
            <w:tcBorders>
              <w:top w:val="nil"/>
              <w:left w:val="nil"/>
              <w:bottom w:val="nil"/>
              <w:right w:val="nil"/>
            </w:tcBorders>
          </w:tcPr>
          <w:p w:rsidR="0006283C" w:rsidRDefault="0006283C" w:rsidP="00863EA1">
            <w:pPr>
              <w:spacing w:line="360" w:lineRule="auto"/>
              <w:jc w:val="both"/>
              <w:rPr>
                <w:rFonts w:ascii="Arial" w:hAnsi="Arial" w:cs="Arial"/>
              </w:rPr>
            </w:pP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9.18.2</w:t>
            </w:r>
          </w:p>
        </w:tc>
        <w:tc>
          <w:tcPr>
            <w:tcW w:w="7094" w:type="dxa"/>
            <w:gridSpan w:val="11"/>
            <w:tcBorders>
              <w:top w:val="nil"/>
              <w:left w:val="nil"/>
              <w:bottom w:val="nil"/>
              <w:right w:val="nil"/>
            </w:tcBorders>
          </w:tcPr>
          <w:p w:rsidR="0006283C" w:rsidRDefault="0006283C" w:rsidP="00863EA1">
            <w:pPr>
              <w:spacing w:line="360" w:lineRule="auto"/>
              <w:jc w:val="both"/>
              <w:rPr>
                <w:rFonts w:ascii="Arial" w:hAnsi="Arial" w:cs="Arial"/>
              </w:rPr>
            </w:pPr>
            <w:r w:rsidRPr="0006283C">
              <w:rPr>
                <w:rFonts w:ascii="Arial" w:hAnsi="Arial" w:cs="Arial"/>
                <w:bCs/>
                <w:lang w:val="en-US"/>
              </w:rPr>
              <w:t>In the first stage technical proposals on conceptual design or performance specifications should be invited, subject to technical as well as commercial clarifications and adjustments.</w:t>
            </w: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p>
        </w:tc>
        <w:tc>
          <w:tcPr>
            <w:tcW w:w="7094" w:type="dxa"/>
            <w:gridSpan w:val="11"/>
            <w:tcBorders>
              <w:top w:val="nil"/>
              <w:left w:val="nil"/>
              <w:bottom w:val="nil"/>
              <w:right w:val="nil"/>
            </w:tcBorders>
          </w:tcPr>
          <w:p w:rsidR="0006283C" w:rsidRDefault="0006283C" w:rsidP="00863EA1">
            <w:pPr>
              <w:spacing w:line="360" w:lineRule="auto"/>
              <w:jc w:val="both"/>
              <w:rPr>
                <w:rFonts w:ascii="Arial" w:hAnsi="Arial" w:cs="Arial"/>
              </w:rPr>
            </w:pPr>
          </w:p>
        </w:tc>
      </w:tr>
      <w:tr w:rsidR="0006283C" w:rsidTr="0006283C">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51" w:type="dxa"/>
            <w:gridSpan w:val="2"/>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9.18.3</w:t>
            </w:r>
          </w:p>
        </w:tc>
        <w:tc>
          <w:tcPr>
            <w:tcW w:w="7094" w:type="dxa"/>
            <w:gridSpan w:val="11"/>
            <w:tcBorders>
              <w:top w:val="nil"/>
              <w:left w:val="nil"/>
              <w:bottom w:val="nil"/>
              <w:right w:val="nil"/>
            </w:tcBorders>
          </w:tcPr>
          <w:p w:rsidR="0006283C" w:rsidRDefault="0006283C" w:rsidP="00863EA1">
            <w:pPr>
              <w:spacing w:line="360" w:lineRule="auto"/>
              <w:jc w:val="both"/>
              <w:rPr>
                <w:rFonts w:ascii="Arial" w:hAnsi="Arial" w:cs="Arial"/>
              </w:rPr>
            </w:pPr>
            <w:r w:rsidRPr="0006283C">
              <w:rPr>
                <w:rFonts w:ascii="Arial" w:hAnsi="Arial" w:cs="Arial"/>
                <w:bCs/>
                <w:lang w:val="en-US"/>
              </w:rPr>
              <w:t>In the second stage final technical proposals and priced bids should be invited.</w:t>
            </w:r>
          </w:p>
        </w:tc>
      </w:tr>
      <w:tr w:rsidR="00815ACF" w:rsidTr="0006283C">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8045" w:type="dxa"/>
            <w:gridSpan w:val="13"/>
            <w:tcBorders>
              <w:top w:val="nil"/>
              <w:left w:val="nil"/>
              <w:bottom w:val="nil"/>
              <w:right w:val="nil"/>
            </w:tcBorders>
          </w:tcPr>
          <w:p w:rsidR="00815ACF" w:rsidRDefault="00815ACF" w:rsidP="00863EA1">
            <w:pPr>
              <w:spacing w:line="360" w:lineRule="auto"/>
              <w:jc w:val="both"/>
              <w:rPr>
                <w:rFonts w:ascii="Arial" w:hAnsi="Arial" w:cs="Arial"/>
              </w:rPr>
            </w:pPr>
          </w:p>
        </w:tc>
      </w:tr>
      <w:tr w:rsidR="00815ACF" w:rsidTr="0015083B">
        <w:tc>
          <w:tcPr>
            <w:tcW w:w="981" w:type="dxa"/>
            <w:tcBorders>
              <w:top w:val="nil"/>
              <w:left w:val="nil"/>
              <w:bottom w:val="nil"/>
              <w:right w:val="nil"/>
            </w:tcBorders>
          </w:tcPr>
          <w:p w:rsidR="00815ACF" w:rsidRPr="0006283C" w:rsidRDefault="0006283C" w:rsidP="00863EA1">
            <w:pPr>
              <w:spacing w:line="360" w:lineRule="auto"/>
              <w:jc w:val="both"/>
              <w:rPr>
                <w:rFonts w:ascii="Arial" w:hAnsi="Arial" w:cs="Arial"/>
                <w:b/>
              </w:rPr>
            </w:pPr>
            <w:r>
              <w:rPr>
                <w:rFonts w:ascii="Arial" w:hAnsi="Arial" w:cs="Arial"/>
                <w:b/>
              </w:rPr>
              <w:t>9.19</w:t>
            </w:r>
          </w:p>
        </w:tc>
        <w:tc>
          <w:tcPr>
            <w:tcW w:w="8045" w:type="dxa"/>
            <w:gridSpan w:val="13"/>
            <w:tcBorders>
              <w:top w:val="nil"/>
              <w:left w:val="nil"/>
              <w:bottom w:val="nil"/>
              <w:right w:val="nil"/>
            </w:tcBorders>
          </w:tcPr>
          <w:p w:rsidR="00815ACF" w:rsidRPr="0006283C" w:rsidRDefault="0006283C" w:rsidP="00863EA1">
            <w:pPr>
              <w:spacing w:line="360" w:lineRule="auto"/>
              <w:jc w:val="both"/>
              <w:rPr>
                <w:rFonts w:ascii="Arial" w:hAnsi="Arial" w:cs="Arial"/>
                <w:b/>
              </w:rPr>
            </w:pPr>
            <w:r>
              <w:rPr>
                <w:rFonts w:ascii="Arial" w:hAnsi="Arial" w:cs="Arial"/>
                <w:b/>
              </w:rPr>
              <w:t>Committee System for Competitive Bids</w:t>
            </w:r>
          </w:p>
        </w:tc>
      </w:tr>
      <w:tr w:rsidR="00815ACF" w:rsidTr="0015083B">
        <w:tc>
          <w:tcPr>
            <w:tcW w:w="981" w:type="dxa"/>
            <w:tcBorders>
              <w:top w:val="nil"/>
              <w:left w:val="nil"/>
              <w:bottom w:val="nil"/>
              <w:right w:val="nil"/>
            </w:tcBorders>
          </w:tcPr>
          <w:p w:rsidR="00815ACF" w:rsidRDefault="00815ACF" w:rsidP="00863EA1">
            <w:pPr>
              <w:spacing w:line="360" w:lineRule="auto"/>
              <w:jc w:val="both"/>
              <w:rPr>
                <w:rFonts w:ascii="Arial" w:hAnsi="Arial" w:cs="Arial"/>
              </w:rPr>
            </w:pPr>
          </w:p>
        </w:tc>
        <w:tc>
          <w:tcPr>
            <w:tcW w:w="8045" w:type="dxa"/>
            <w:gridSpan w:val="13"/>
            <w:tcBorders>
              <w:top w:val="nil"/>
              <w:left w:val="nil"/>
              <w:bottom w:val="nil"/>
              <w:right w:val="nil"/>
            </w:tcBorders>
          </w:tcPr>
          <w:p w:rsidR="00815ACF" w:rsidRDefault="00815ACF" w:rsidP="00863EA1">
            <w:pPr>
              <w:spacing w:line="360" w:lineRule="auto"/>
              <w:jc w:val="both"/>
              <w:rPr>
                <w:rFonts w:ascii="Arial" w:hAnsi="Arial" w:cs="Arial"/>
              </w:rPr>
            </w:pPr>
          </w:p>
        </w:tc>
      </w:tr>
      <w:tr w:rsidR="0006283C" w:rsidTr="0015083B">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862" w:type="dxa"/>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9.19.1</w:t>
            </w:r>
          </w:p>
        </w:tc>
        <w:tc>
          <w:tcPr>
            <w:tcW w:w="7183" w:type="dxa"/>
            <w:gridSpan w:val="12"/>
            <w:tcBorders>
              <w:top w:val="nil"/>
              <w:left w:val="nil"/>
              <w:bottom w:val="nil"/>
              <w:right w:val="nil"/>
            </w:tcBorders>
          </w:tcPr>
          <w:p w:rsidR="0006283C" w:rsidRDefault="00886BCB" w:rsidP="00863EA1">
            <w:pPr>
              <w:spacing w:line="360" w:lineRule="auto"/>
              <w:jc w:val="both"/>
              <w:rPr>
                <w:rFonts w:ascii="Arial" w:hAnsi="Arial" w:cs="Arial"/>
              </w:rPr>
            </w:pPr>
            <w:r w:rsidRPr="00886BCB">
              <w:rPr>
                <w:rFonts w:ascii="Arial" w:hAnsi="Arial" w:cs="Arial"/>
                <w:bCs/>
                <w:lang w:val="en-US"/>
              </w:rPr>
              <w:t>The accounting officer is required to –</w:t>
            </w:r>
          </w:p>
        </w:tc>
      </w:tr>
      <w:tr w:rsidR="0006283C" w:rsidTr="0015083B">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862"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7183" w:type="dxa"/>
            <w:gridSpan w:val="12"/>
            <w:tcBorders>
              <w:top w:val="nil"/>
              <w:left w:val="nil"/>
              <w:bottom w:val="nil"/>
              <w:right w:val="nil"/>
            </w:tcBorders>
          </w:tcPr>
          <w:p w:rsidR="0006283C" w:rsidRDefault="0006283C" w:rsidP="00863EA1">
            <w:pPr>
              <w:spacing w:line="360" w:lineRule="auto"/>
              <w:jc w:val="both"/>
              <w:rPr>
                <w:rFonts w:ascii="Arial" w:hAnsi="Arial" w:cs="Arial"/>
              </w:rPr>
            </w:pPr>
          </w:p>
        </w:tc>
      </w:tr>
      <w:tr w:rsidR="0006283C" w:rsidTr="0015083B">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862"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992" w:type="dxa"/>
            <w:gridSpan w:val="4"/>
            <w:tcBorders>
              <w:top w:val="nil"/>
              <w:left w:val="nil"/>
              <w:bottom w:val="nil"/>
              <w:right w:val="nil"/>
            </w:tcBorders>
          </w:tcPr>
          <w:p w:rsidR="0006283C" w:rsidRDefault="0015083B" w:rsidP="00863EA1">
            <w:pPr>
              <w:spacing w:line="360" w:lineRule="auto"/>
              <w:jc w:val="both"/>
              <w:rPr>
                <w:rFonts w:ascii="Arial" w:hAnsi="Arial" w:cs="Arial"/>
              </w:rPr>
            </w:pPr>
            <w:r>
              <w:rPr>
                <w:rFonts w:ascii="Arial" w:hAnsi="Arial" w:cs="Arial"/>
              </w:rPr>
              <w:t>a)</w:t>
            </w:r>
          </w:p>
        </w:tc>
        <w:tc>
          <w:tcPr>
            <w:tcW w:w="6191" w:type="dxa"/>
            <w:gridSpan w:val="8"/>
            <w:tcBorders>
              <w:top w:val="nil"/>
              <w:left w:val="nil"/>
              <w:bottom w:val="nil"/>
              <w:right w:val="nil"/>
            </w:tcBorders>
          </w:tcPr>
          <w:p w:rsidR="0006283C" w:rsidRDefault="0015083B" w:rsidP="00863EA1">
            <w:pPr>
              <w:spacing w:line="360" w:lineRule="auto"/>
              <w:jc w:val="both"/>
              <w:rPr>
                <w:rFonts w:ascii="Arial" w:hAnsi="Arial" w:cs="Arial"/>
              </w:rPr>
            </w:pPr>
            <w:r w:rsidRPr="0015083B">
              <w:rPr>
                <w:rFonts w:ascii="Arial" w:hAnsi="Arial" w:cs="Arial"/>
                <w:lang w:val="en-US"/>
              </w:rPr>
              <w:t>establish a committee system for competitive bids consisting of at least –</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709" w:type="dxa"/>
            <w:gridSpan w:val="2"/>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roofErr w:type="spellStart"/>
            <w:r>
              <w:rPr>
                <w:rFonts w:ascii="Arial" w:hAnsi="Arial" w:cs="Arial"/>
                <w:lang w:val="en-US"/>
              </w:rPr>
              <w:t>i</w:t>
            </w:r>
            <w:proofErr w:type="spellEnd"/>
            <w:r>
              <w:rPr>
                <w:rFonts w:ascii="Arial" w:hAnsi="Arial" w:cs="Arial"/>
                <w:lang w:val="en-US"/>
              </w:rPr>
              <w:t>)</w:t>
            </w:r>
          </w:p>
        </w:tc>
        <w:tc>
          <w:tcPr>
            <w:tcW w:w="5482" w:type="dxa"/>
            <w:gridSpan w:val="6"/>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a bid specification committee;</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709" w:type="dxa"/>
            <w:gridSpan w:val="2"/>
            <w:tcBorders>
              <w:top w:val="nil"/>
              <w:left w:val="nil"/>
              <w:bottom w:val="nil"/>
              <w:right w:val="nil"/>
            </w:tcBorders>
          </w:tcPr>
          <w:p w:rsidR="0015083B" w:rsidRDefault="0015083B" w:rsidP="00863EA1">
            <w:pPr>
              <w:spacing w:line="360" w:lineRule="auto"/>
              <w:jc w:val="both"/>
              <w:rPr>
                <w:rFonts w:ascii="Arial" w:hAnsi="Arial" w:cs="Arial"/>
                <w:lang w:val="en-US"/>
              </w:rPr>
            </w:pPr>
            <w:r>
              <w:rPr>
                <w:rFonts w:ascii="Arial" w:hAnsi="Arial" w:cs="Arial"/>
                <w:lang w:val="en-US"/>
              </w:rPr>
              <w:t>ii)</w:t>
            </w:r>
          </w:p>
        </w:tc>
        <w:tc>
          <w:tcPr>
            <w:tcW w:w="5482" w:type="dxa"/>
            <w:gridSpan w:val="6"/>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a bid evaluation committee; and</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709" w:type="dxa"/>
            <w:gridSpan w:val="2"/>
            <w:tcBorders>
              <w:top w:val="nil"/>
              <w:left w:val="nil"/>
              <w:bottom w:val="nil"/>
              <w:right w:val="nil"/>
            </w:tcBorders>
          </w:tcPr>
          <w:p w:rsidR="0015083B" w:rsidRDefault="0015083B" w:rsidP="00863EA1">
            <w:pPr>
              <w:spacing w:line="360" w:lineRule="auto"/>
              <w:jc w:val="both"/>
              <w:rPr>
                <w:rFonts w:ascii="Arial" w:hAnsi="Arial" w:cs="Arial"/>
                <w:lang w:val="en-US"/>
              </w:rPr>
            </w:pPr>
            <w:r>
              <w:rPr>
                <w:rFonts w:ascii="Arial" w:hAnsi="Arial" w:cs="Arial"/>
                <w:lang w:val="en-US"/>
              </w:rPr>
              <w:t>iii)</w:t>
            </w:r>
          </w:p>
        </w:tc>
        <w:tc>
          <w:tcPr>
            <w:tcW w:w="5482" w:type="dxa"/>
            <w:gridSpan w:val="6"/>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a bid adjudication committee;</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b)</w:t>
            </w: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appoint the members of each committee, taking into account section 117 of the MFMA; and</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c)</w:t>
            </w: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provide for an attendance or oversight process by a neutral or independent observer, appointed by the accounting officer, when this is appropriate for ensuring fairness and promoting transparency.</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06283C" w:rsidTr="0015083B">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862" w:type="dxa"/>
            <w:tcBorders>
              <w:top w:val="nil"/>
              <w:left w:val="nil"/>
              <w:bottom w:val="nil"/>
              <w:right w:val="nil"/>
            </w:tcBorders>
          </w:tcPr>
          <w:p w:rsidR="0006283C" w:rsidRDefault="0006283C" w:rsidP="00863EA1">
            <w:pPr>
              <w:spacing w:line="360" w:lineRule="auto"/>
              <w:jc w:val="both"/>
              <w:rPr>
                <w:rFonts w:ascii="Arial" w:hAnsi="Arial" w:cs="Arial"/>
              </w:rPr>
            </w:pPr>
            <w:r>
              <w:rPr>
                <w:rFonts w:ascii="Arial" w:hAnsi="Arial" w:cs="Arial"/>
              </w:rPr>
              <w:t>9.19.2</w:t>
            </w:r>
          </w:p>
        </w:tc>
        <w:tc>
          <w:tcPr>
            <w:tcW w:w="7183" w:type="dxa"/>
            <w:gridSpan w:val="12"/>
            <w:tcBorders>
              <w:top w:val="nil"/>
              <w:left w:val="nil"/>
              <w:bottom w:val="nil"/>
              <w:right w:val="nil"/>
            </w:tcBorders>
          </w:tcPr>
          <w:p w:rsidR="0006283C" w:rsidRDefault="0015083B" w:rsidP="00863EA1">
            <w:pPr>
              <w:spacing w:line="360" w:lineRule="auto"/>
              <w:jc w:val="both"/>
              <w:rPr>
                <w:rFonts w:ascii="Arial" w:hAnsi="Arial" w:cs="Arial"/>
              </w:rPr>
            </w:pPr>
            <w:r w:rsidRPr="0015083B">
              <w:rPr>
                <w:rFonts w:ascii="Arial" w:hAnsi="Arial" w:cs="Arial"/>
                <w:bCs/>
                <w:lang w:val="en-US"/>
              </w:rPr>
              <w:t>The committee system must be consistent with –</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a)</w:t>
            </w: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paragraph 9.20, 9.21 and 9.23 of this policy; and</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b)</w:t>
            </w: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any other applicable legislation.</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9.19.3</w:t>
            </w: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bCs/>
                <w:lang w:val="en-US"/>
              </w:rPr>
              <w:t>The accounting officer may apply the committee system to formal written price quotations.</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p>
        </w:tc>
      </w:tr>
      <w:tr w:rsidR="0006283C" w:rsidTr="0015083B">
        <w:tc>
          <w:tcPr>
            <w:tcW w:w="981" w:type="dxa"/>
            <w:tcBorders>
              <w:top w:val="nil"/>
              <w:left w:val="nil"/>
              <w:bottom w:val="nil"/>
              <w:right w:val="nil"/>
            </w:tcBorders>
          </w:tcPr>
          <w:p w:rsidR="0006283C" w:rsidRPr="0015083B" w:rsidRDefault="0015083B" w:rsidP="00863EA1">
            <w:pPr>
              <w:spacing w:line="360" w:lineRule="auto"/>
              <w:jc w:val="both"/>
              <w:rPr>
                <w:rFonts w:ascii="Arial" w:hAnsi="Arial" w:cs="Arial"/>
                <w:b/>
              </w:rPr>
            </w:pPr>
            <w:r>
              <w:rPr>
                <w:rFonts w:ascii="Arial" w:hAnsi="Arial" w:cs="Arial"/>
                <w:b/>
              </w:rPr>
              <w:t>9.20</w:t>
            </w:r>
          </w:p>
        </w:tc>
        <w:tc>
          <w:tcPr>
            <w:tcW w:w="8045" w:type="dxa"/>
            <w:gridSpan w:val="13"/>
            <w:tcBorders>
              <w:top w:val="nil"/>
              <w:left w:val="nil"/>
              <w:bottom w:val="nil"/>
              <w:right w:val="nil"/>
            </w:tcBorders>
          </w:tcPr>
          <w:p w:rsidR="0006283C" w:rsidRPr="0015083B" w:rsidRDefault="0015083B" w:rsidP="00863EA1">
            <w:pPr>
              <w:spacing w:line="360" w:lineRule="auto"/>
              <w:jc w:val="both"/>
              <w:rPr>
                <w:rFonts w:ascii="Arial" w:hAnsi="Arial" w:cs="Arial"/>
                <w:b/>
              </w:rPr>
            </w:pPr>
            <w:r>
              <w:rPr>
                <w:rFonts w:ascii="Arial" w:hAnsi="Arial" w:cs="Arial"/>
                <w:b/>
              </w:rPr>
              <w:t>Bid Specification Committees</w:t>
            </w:r>
          </w:p>
        </w:tc>
      </w:tr>
      <w:tr w:rsidR="0006283C" w:rsidTr="0015083B">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8045" w:type="dxa"/>
            <w:gridSpan w:val="13"/>
            <w:tcBorders>
              <w:top w:val="nil"/>
              <w:left w:val="nil"/>
              <w:bottom w:val="nil"/>
              <w:right w:val="nil"/>
            </w:tcBorders>
          </w:tcPr>
          <w:p w:rsidR="0006283C" w:rsidRDefault="0006283C"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9.20.1</w:t>
            </w: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bCs/>
                <w:lang w:val="en-US"/>
              </w:rPr>
              <w:t>The bid specification committee must compile the specifications for each procurement of goods or services by the municipality or municipal entity.</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9.20.2</w:t>
            </w: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bCs/>
                <w:lang w:val="en-US"/>
              </w:rPr>
              <w:t>Specifications –</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a)</w:t>
            </w: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must be drafted in an unbiased manner to allow all potential suppliers to offer their goods or services;</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b)</w:t>
            </w: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must take account of any accepted standards such as those issued by Standards South Africa, the International Standards Organization, or an authority accredited or recognized by the South African National Accreditation System with which the equipment or material or workmanship should comply;</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c)</w:t>
            </w: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where possible, be described in terms of performance required rather than in terms of descriptive characteristics for design;</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d)</w:t>
            </w: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may not create trade barriers in contract requirements in the forms of specifications, plans, drawings, designs, testing and test methods, packaging, marking or labeling of conformity certification;</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e)</w:t>
            </w: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may not make reference to any particular trade mark, name, patent, design, type, specific origin or producer unless there is no other sufficiently precise or intelligible way of describing the characteristics of the work, in which case such reference must be accompanied by the words “equivalent”;</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f)</w:t>
            </w: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must indicate the points system to be utilized for which points may be awarded in terms of the Preferential Procurement Regulations 2017; and</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g)</w:t>
            </w:r>
          </w:p>
        </w:tc>
        <w:tc>
          <w:tcPr>
            <w:tcW w:w="6191" w:type="dxa"/>
            <w:gridSpan w:val="8"/>
            <w:tcBorders>
              <w:top w:val="nil"/>
              <w:left w:val="nil"/>
              <w:bottom w:val="nil"/>
              <w:right w:val="nil"/>
            </w:tcBorders>
          </w:tcPr>
          <w:p w:rsidR="0015083B" w:rsidRPr="0015083B" w:rsidRDefault="0015083B" w:rsidP="00863EA1">
            <w:pPr>
              <w:spacing w:line="360" w:lineRule="auto"/>
              <w:jc w:val="both"/>
              <w:rPr>
                <w:rFonts w:ascii="Arial" w:hAnsi="Arial" w:cs="Arial"/>
                <w:lang w:val="en-US"/>
              </w:rPr>
            </w:pPr>
            <w:r w:rsidRPr="0015083B">
              <w:rPr>
                <w:rFonts w:ascii="Arial" w:hAnsi="Arial" w:cs="Arial"/>
                <w:lang w:val="en-US"/>
              </w:rPr>
              <w:t>must be approved by the accounting officer prior to publication of the invitation for bids in terms of paragraph 9.13 of this policy.</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9.20.3</w:t>
            </w: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bCs/>
                <w:lang w:val="en-US"/>
              </w:rPr>
              <w:t>The bid specification committee must be composed of one or more officials of the municipality or municipal entity, preferably the manager responsible for the function involved, and may, when appropriate, include external specialist advisors.</w:t>
            </w: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9.20.4</w:t>
            </w: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bCs/>
                <w:lang w:val="en-US"/>
              </w:rPr>
              <w:t>No person, advisor or corporate entity involved with the bid specification committee, or director of such a corporate entity, may bid for any resulting contracts.</w:t>
            </w:r>
          </w:p>
        </w:tc>
      </w:tr>
      <w:tr w:rsidR="0006283C" w:rsidTr="0015083B">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8045" w:type="dxa"/>
            <w:gridSpan w:val="13"/>
            <w:tcBorders>
              <w:top w:val="nil"/>
              <w:left w:val="nil"/>
              <w:bottom w:val="nil"/>
              <w:right w:val="nil"/>
            </w:tcBorders>
          </w:tcPr>
          <w:p w:rsidR="0006283C" w:rsidRDefault="0006283C"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045" w:type="dxa"/>
            <w:gridSpan w:val="13"/>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045" w:type="dxa"/>
            <w:gridSpan w:val="13"/>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15083B">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045" w:type="dxa"/>
            <w:gridSpan w:val="13"/>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045" w:type="dxa"/>
            <w:gridSpan w:val="13"/>
            <w:tcBorders>
              <w:top w:val="nil"/>
              <w:left w:val="nil"/>
              <w:bottom w:val="nil"/>
              <w:right w:val="nil"/>
            </w:tcBorders>
          </w:tcPr>
          <w:p w:rsidR="0015083B" w:rsidRDefault="0015083B" w:rsidP="00863EA1">
            <w:pPr>
              <w:spacing w:line="360" w:lineRule="auto"/>
              <w:jc w:val="both"/>
              <w:rPr>
                <w:rFonts w:ascii="Arial" w:hAnsi="Arial" w:cs="Arial"/>
              </w:rPr>
            </w:pPr>
          </w:p>
        </w:tc>
      </w:tr>
      <w:tr w:rsidR="0006283C" w:rsidTr="005051D2">
        <w:tc>
          <w:tcPr>
            <w:tcW w:w="981" w:type="dxa"/>
            <w:tcBorders>
              <w:top w:val="nil"/>
              <w:left w:val="nil"/>
              <w:bottom w:val="nil"/>
              <w:right w:val="nil"/>
            </w:tcBorders>
          </w:tcPr>
          <w:p w:rsidR="0006283C" w:rsidRPr="0015083B" w:rsidRDefault="0015083B" w:rsidP="00863EA1">
            <w:pPr>
              <w:spacing w:line="360" w:lineRule="auto"/>
              <w:jc w:val="both"/>
              <w:rPr>
                <w:rFonts w:ascii="Arial" w:hAnsi="Arial" w:cs="Arial"/>
                <w:b/>
              </w:rPr>
            </w:pPr>
            <w:r>
              <w:rPr>
                <w:rFonts w:ascii="Arial" w:hAnsi="Arial" w:cs="Arial"/>
                <w:b/>
              </w:rPr>
              <w:lastRenderedPageBreak/>
              <w:t>9.21</w:t>
            </w:r>
          </w:p>
        </w:tc>
        <w:tc>
          <w:tcPr>
            <w:tcW w:w="8045" w:type="dxa"/>
            <w:gridSpan w:val="13"/>
            <w:tcBorders>
              <w:top w:val="nil"/>
              <w:left w:val="nil"/>
              <w:bottom w:val="nil"/>
              <w:right w:val="nil"/>
            </w:tcBorders>
          </w:tcPr>
          <w:p w:rsidR="0006283C" w:rsidRPr="0015083B" w:rsidRDefault="0015083B" w:rsidP="00863EA1">
            <w:pPr>
              <w:spacing w:line="360" w:lineRule="auto"/>
              <w:jc w:val="both"/>
              <w:rPr>
                <w:rFonts w:ascii="Arial" w:hAnsi="Arial" w:cs="Arial"/>
                <w:b/>
              </w:rPr>
            </w:pPr>
            <w:r>
              <w:rPr>
                <w:rFonts w:ascii="Arial" w:hAnsi="Arial" w:cs="Arial"/>
                <w:b/>
              </w:rPr>
              <w:t>Bid Evaluation Committees</w:t>
            </w:r>
          </w:p>
        </w:tc>
      </w:tr>
      <w:tr w:rsidR="0006283C" w:rsidTr="005051D2">
        <w:tc>
          <w:tcPr>
            <w:tcW w:w="981" w:type="dxa"/>
            <w:tcBorders>
              <w:top w:val="nil"/>
              <w:left w:val="nil"/>
              <w:bottom w:val="nil"/>
              <w:right w:val="nil"/>
            </w:tcBorders>
          </w:tcPr>
          <w:p w:rsidR="0006283C" w:rsidRDefault="0006283C" w:rsidP="00863EA1">
            <w:pPr>
              <w:spacing w:line="360" w:lineRule="auto"/>
              <w:jc w:val="both"/>
              <w:rPr>
                <w:rFonts w:ascii="Arial" w:hAnsi="Arial" w:cs="Arial"/>
              </w:rPr>
            </w:pPr>
          </w:p>
        </w:tc>
        <w:tc>
          <w:tcPr>
            <w:tcW w:w="8045" w:type="dxa"/>
            <w:gridSpan w:val="13"/>
            <w:tcBorders>
              <w:top w:val="nil"/>
              <w:left w:val="nil"/>
              <w:bottom w:val="nil"/>
              <w:right w:val="nil"/>
            </w:tcBorders>
          </w:tcPr>
          <w:p w:rsidR="0006283C" w:rsidRDefault="0006283C" w:rsidP="00863EA1">
            <w:pPr>
              <w:spacing w:line="360" w:lineRule="auto"/>
              <w:jc w:val="both"/>
              <w:rPr>
                <w:rFonts w:ascii="Arial" w:hAnsi="Arial" w:cs="Arial"/>
              </w:rPr>
            </w:pP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9.21.1</w:t>
            </w:r>
          </w:p>
        </w:tc>
        <w:tc>
          <w:tcPr>
            <w:tcW w:w="7183" w:type="dxa"/>
            <w:gridSpan w:val="12"/>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bCs/>
                <w:lang w:val="en-US"/>
              </w:rPr>
              <w:t>The bid evaluation committee must –</w:t>
            </w: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a)</w:t>
            </w: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evaluate bids in accordance with –</w:t>
            </w: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851" w:type="dxa"/>
            <w:gridSpan w:val="4"/>
            <w:tcBorders>
              <w:top w:val="nil"/>
              <w:left w:val="nil"/>
              <w:bottom w:val="nil"/>
              <w:right w:val="nil"/>
            </w:tcBorders>
          </w:tcPr>
          <w:p w:rsidR="0015083B" w:rsidRDefault="0015083B" w:rsidP="00863EA1">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340" w:type="dxa"/>
            <w:gridSpan w:val="4"/>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the specifications for a specific procurement; and</w:t>
            </w: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851" w:type="dxa"/>
            <w:gridSpan w:val="4"/>
            <w:tcBorders>
              <w:top w:val="nil"/>
              <w:left w:val="nil"/>
              <w:bottom w:val="nil"/>
              <w:right w:val="nil"/>
            </w:tcBorders>
          </w:tcPr>
          <w:p w:rsidR="0015083B" w:rsidRDefault="0015083B" w:rsidP="00863EA1">
            <w:pPr>
              <w:spacing w:line="360" w:lineRule="auto"/>
              <w:jc w:val="both"/>
              <w:rPr>
                <w:rFonts w:ascii="Arial" w:hAnsi="Arial" w:cs="Arial"/>
              </w:rPr>
            </w:pPr>
            <w:r>
              <w:rPr>
                <w:rFonts w:ascii="Arial" w:hAnsi="Arial" w:cs="Arial"/>
              </w:rPr>
              <w:t>ii)</w:t>
            </w:r>
          </w:p>
        </w:tc>
        <w:tc>
          <w:tcPr>
            <w:tcW w:w="5340" w:type="dxa"/>
            <w:gridSpan w:val="4"/>
            <w:tcBorders>
              <w:top w:val="nil"/>
              <w:left w:val="nil"/>
              <w:bottom w:val="nil"/>
              <w:right w:val="nil"/>
            </w:tcBorders>
          </w:tcPr>
          <w:p w:rsidR="0015083B" w:rsidRDefault="0015083B" w:rsidP="00863EA1">
            <w:pPr>
              <w:spacing w:line="360" w:lineRule="auto"/>
              <w:jc w:val="both"/>
              <w:rPr>
                <w:rFonts w:ascii="Arial" w:hAnsi="Arial" w:cs="Arial"/>
              </w:rPr>
            </w:pPr>
            <w:r w:rsidRPr="0015083B">
              <w:rPr>
                <w:rFonts w:ascii="Arial" w:hAnsi="Arial" w:cs="Arial"/>
                <w:lang w:val="en-US"/>
              </w:rPr>
              <w:t>the points system set out in terms of paragraph 9.20.2(f).</w:t>
            </w: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5051D2" w:rsidP="00863EA1">
            <w:pPr>
              <w:spacing w:line="360" w:lineRule="auto"/>
              <w:jc w:val="both"/>
              <w:rPr>
                <w:rFonts w:ascii="Arial" w:hAnsi="Arial" w:cs="Arial"/>
              </w:rPr>
            </w:pPr>
            <w:r>
              <w:rPr>
                <w:rFonts w:ascii="Arial" w:hAnsi="Arial" w:cs="Arial"/>
              </w:rPr>
              <w:t>b)</w:t>
            </w:r>
          </w:p>
        </w:tc>
        <w:tc>
          <w:tcPr>
            <w:tcW w:w="6191" w:type="dxa"/>
            <w:gridSpan w:val="8"/>
            <w:tcBorders>
              <w:top w:val="nil"/>
              <w:left w:val="nil"/>
              <w:bottom w:val="nil"/>
              <w:right w:val="nil"/>
            </w:tcBorders>
          </w:tcPr>
          <w:p w:rsidR="0015083B" w:rsidRDefault="005051D2" w:rsidP="00863EA1">
            <w:pPr>
              <w:spacing w:line="360" w:lineRule="auto"/>
              <w:jc w:val="both"/>
              <w:rPr>
                <w:rFonts w:ascii="Arial" w:hAnsi="Arial" w:cs="Arial"/>
              </w:rPr>
            </w:pPr>
            <w:r w:rsidRPr="005051D2">
              <w:rPr>
                <w:rFonts w:ascii="Arial" w:hAnsi="Arial" w:cs="Arial"/>
                <w:lang w:val="en-US"/>
              </w:rPr>
              <w:t>evaluate each bidder’s ability to execute the contract;</w:t>
            </w: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5051D2" w:rsidP="00863EA1">
            <w:pPr>
              <w:spacing w:line="360" w:lineRule="auto"/>
              <w:jc w:val="both"/>
              <w:rPr>
                <w:rFonts w:ascii="Arial" w:hAnsi="Arial" w:cs="Arial"/>
              </w:rPr>
            </w:pPr>
            <w:r>
              <w:rPr>
                <w:rFonts w:ascii="Arial" w:hAnsi="Arial" w:cs="Arial"/>
              </w:rPr>
              <w:t>c)</w:t>
            </w:r>
          </w:p>
        </w:tc>
        <w:tc>
          <w:tcPr>
            <w:tcW w:w="6191" w:type="dxa"/>
            <w:gridSpan w:val="8"/>
            <w:tcBorders>
              <w:top w:val="nil"/>
              <w:left w:val="nil"/>
              <w:bottom w:val="nil"/>
              <w:right w:val="nil"/>
            </w:tcBorders>
          </w:tcPr>
          <w:p w:rsidR="0015083B" w:rsidRDefault="005051D2" w:rsidP="00863EA1">
            <w:pPr>
              <w:spacing w:line="360" w:lineRule="auto"/>
              <w:jc w:val="both"/>
              <w:rPr>
                <w:rFonts w:ascii="Arial" w:hAnsi="Arial" w:cs="Arial"/>
              </w:rPr>
            </w:pPr>
            <w:r w:rsidRPr="005051D2">
              <w:rPr>
                <w:rFonts w:ascii="Arial" w:hAnsi="Arial" w:cs="Arial"/>
                <w:lang w:val="en-US"/>
              </w:rPr>
              <w:t>check in respect of the recommended bidder whether municipal rates and taxes and municipal service charges are not in arrears, and;</w:t>
            </w: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5051D2" w:rsidP="00863EA1">
            <w:pPr>
              <w:spacing w:line="360" w:lineRule="auto"/>
              <w:jc w:val="both"/>
              <w:rPr>
                <w:rFonts w:ascii="Arial" w:hAnsi="Arial" w:cs="Arial"/>
              </w:rPr>
            </w:pPr>
            <w:r>
              <w:rPr>
                <w:rFonts w:ascii="Arial" w:hAnsi="Arial" w:cs="Arial"/>
              </w:rPr>
              <w:t>d)</w:t>
            </w:r>
          </w:p>
        </w:tc>
        <w:tc>
          <w:tcPr>
            <w:tcW w:w="6191" w:type="dxa"/>
            <w:gridSpan w:val="8"/>
            <w:tcBorders>
              <w:top w:val="nil"/>
              <w:left w:val="nil"/>
              <w:bottom w:val="nil"/>
              <w:right w:val="nil"/>
            </w:tcBorders>
          </w:tcPr>
          <w:p w:rsidR="0015083B" w:rsidRDefault="005051D2" w:rsidP="00863EA1">
            <w:pPr>
              <w:spacing w:line="360" w:lineRule="auto"/>
              <w:jc w:val="both"/>
              <w:rPr>
                <w:rFonts w:ascii="Arial" w:hAnsi="Arial" w:cs="Arial"/>
              </w:rPr>
            </w:pPr>
            <w:r w:rsidRPr="005051D2">
              <w:rPr>
                <w:rFonts w:ascii="Arial" w:hAnsi="Arial" w:cs="Arial"/>
                <w:lang w:val="en-US"/>
              </w:rPr>
              <w:t>submit to the adjudication committee a report and recommendations regarding the award of the bid or any other related matter.</w:t>
            </w:r>
          </w:p>
        </w:tc>
      </w:tr>
      <w:tr w:rsidR="0015083B" w:rsidTr="005051D2">
        <w:tc>
          <w:tcPr>
            <w:tcW w:w="981"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862" w:type="dxa"/>
            <w:tcBorders>
              <w:top w:val="nil"/>
              <w:left w:val="nil"/>
              <w:bottom w:val="nil"/>
              <w:right w:val="nil"/>
            </w:tcBorders>
          </w:tcPr>
          <w:p w:rsidR="0015083B" w:rsidRDefault="0015083B" w:rsidP="00863EA1">
            <w:pPr>
              <w:spacing w:line="360" w:lineRule="auto"/>
              <w:jc w:val="both"/>
              <w:rPr>
                <w:rFonts w:ascii="Arial" w:hAnsi="Arial" w:cs="Arial"/>
              </w:rPr>
            </w:pPr>
          </w:p>
        </w:tc>
        <w:tc>
          <w:tcPr>
            <w:tcW w:w="992" w:type="dxa"/>
            <w:gridSpan w:val="4"/>
            <w:tcBorders>
              <w:top w:val="nil"/>
              <w:left w:val="nil"/>
              <w:bottom w:val="nil"/>
              <w:right w:val="nil"/>
            </w:tcBorders>
          </w:tcPr>
          <w:p w:rsidR="0015083B" w:rsidRDefault="0015083B" w:rsidP="00863EA1">
            <w:pPr>
              <w:spacing w:line="360" w:lineRule="auto"/>
              <w:jc w:val="both"/>
              <w:rPr>
                <w:rFonts w:ascii="Arial" w:hAnsi="Arial" w:cs="Arial"/>
              </w:rPr>
            </w:pPr>
          </w:p>
        </w:tc>
        <w:tc>
          <w:tcPr>
            <w:tcW w:w="6191" w:type="dxa"/>
            <w:gridSpan w:val="8"/>
            <w:tcBorders>
              <w:top w:val="nil"/>
              <w:left w:val="nil"/>
              <w:bottom w:val="nil"/>
              <w:right w:val="nil"/>
            </w:tcBorders>
          </w:tcPr>
          <w:p w:rsidR="0015083B" w:rsidRDefault="0015083B" w:rsidP="00863EA1">
            <w:pPr>
              <w:spacing w:line="360" w:lineRule="auto"/>
              <w:jc w:val="both"/>
              <w:rPr>
                <w:rFonts w:ascii="Arial" w:hAnsi="Arial" w:cs="Arial"/>
              </w:rPr>
            </w:pP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9.21.2</w:t>
            </w:r>
          </w:p>
        </w:tc>
        <w:tc>
          <w:tcPr>
            <w:tcW w:w="7183" w:type="dxa"/>
            <w:gridSpan w:val="12"/>
            <w:tcBorders>
              <w:top w:val="nil"/>
              <w:left w:val="nil"/>
              <w:bottom w:val="nil"/>
              <w:right w:val="nil"/>
            </w:tcBorders>
          </w:tcPr>
          <w:p w:rsidR="005051D2" w:rsidRDefault="005051D2" w:rsidP="00863EA1">
            <w:pPr>
              <w:spacing w:line="360" w:lineRule="auto"/>
              <w:jc w:val="both"/>
              <w:rPr>
                <w:rFonts w:ascii="Arial" w:hAnsi="Arial" w:cs="Arial"/>
              </w:rPr>
            </w:pPr>
            <w:r w:rsidRPr="005051D2">
              <w:rPr>
                <w:rFonts w:ascii="Arial" w:hAnsi="Arial" w:cs="Arial"/>
                <w:bCs/>
                <w:lang w:val="en-US"/>
              </w:rPr>
              <w:t>The bid evaluation committee must as far as possible be composed of–</w:t>
            </w: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a)</w:t>
            </w:r>
          </w:p>
        </w:tc>
        <w:tc>
          <w:tcPr>
            <w:tcW w:w="6191" w:type="dxa"/>
            <w:gridSpan w:val="8"/>
            <w:tcBorders>
              <w:top w:val="nil"/>
              <w:left w:val="nil"/>
              <w:bottom w:val="nil"/>
              <w:right w:val="nil"/>
            </w:tcBorders>
          </w:tcPr>
          <w:p w:rsidR="005051D2" w:rsidRPr="005051D2" w:rsidRDefault="005051D2" w:rsidP="00863EA1">
            <w:pPr>
              <w:spacing w:line="360" w:lineRule="auto"/>
              <w:jc w:val="both"/>
              <w:rPr>
                <w:rFonts w:ascii="Arial" w:hAnsi="Arial" w:cs="Arial"/>
                <w:lang w:val="en-US"/>
              </w:rPr>
            </w:pPr>
            <w:r w:rsidRPr="005051D2">
              <w:rPr>
                <w:rFonts w:ascii="Arial" w:hAnsi="Arial" w:cs="Arial"/>
                <w:lang w:val="en-US"/>
              </w:rPr>
              <w:t>officials from departments requiring the goods or services; and</w:t>
            </w: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b)</w:t>
            </w: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r w:rsidRPr="005051D2">
              <w:rPr>
                <w:rFonts w:ascii="Arial" w:hAnsi="Arial" w:cs="Arial"/>
                <w:lang w:val="en-US"/>
              </w:rPr>
              <w:t>at least one supply chain management practitioner of the municipality.</w:t>
            </w: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5051D2">
        <w:tc>
          <w:tcPr>
            <w:tcW w:w="981" w:type="dxa"/>
            <w:tcBorders>
              <w:top w:val="nil"/>
              <w:left w:val="nil"/>
              <w:bottom w:val="nil"/>
              <w:right w:val="nil"/>
            </w:tcBorders>
          </w:tcPr>
          <w:p w:rsidR="005051D2" w:rsidRPr="005051D2" w:rsidRDefault="005051D2" w:rsidP="00863EA1">
            <w:pPr>
              <w:spacing w:line="360" w:lineRule="auto"/>
              <w:jc w:val="both"/>
              <w:rPr>
                <w:rFonts w:ascii="Arial" w:hAnsi="Arial" w:cs="Arial"/>
                <w:b/>
              </w:rPr>
            </w:pPr>
            <w:r>
              <w:rPr>
                <w:rFonts w:ascii="Arial" w:hAnsi="Arial" w:cs="Arial"/>
                <w:b/>
              </w:rPr>
              <w:t>9.22</w:t>
            </w:r>
          </w:p>
        </w:tc>
        <w:tc>
          <w:tcPr>
            <w:tcW w:w="8045" w:type="dxa"/>
            <w:gridSpan w:val="13"/>
            <w:tcBorders>
              <w:top w:val="nil"/>
              <w:left w:val="nil"/>
              <w:bottom w:val="nil"/>
              <w:right w:val="nil"/>
            </w:tcBorders>
          </w:tcPr>
          <w:p w:rsidR="005051D2" w:rsidRPr="005051D2" w:rsidRDefault="005051D2" w:rsidP="00863EA1">
            <w:pPr>
              <w:spacing w:line="360" w:lineRule="auto"/>
              <w:jc w:val="both"/>
              <w:rPr>
                <w:rFonts w:ascii="Arial" w:hAnsi="Arial" w:cs="Arial"/>
                <w:b/>
              </w:rPr>
            </w:pPr>
            <w:r>
              <w:rPr>
                <w:rFonts w:ascii="Arial" w:hAnsi="Arial" w:cs="Arial"/>
                <w:b/>
              </w:rPr>
              <w:t>Bid Adjudication Committee</w:t>
            </w: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9.22.1</w:t>
            </w:r>
          </w:p>
        </w:tc>
        <w:tc>
          <w:tcPr>
            <w:tcW w:w="7183" w:type="dxa"/>
            <w:gridSpan w:val="12"/>
            <w:tcBorders>
              <w:top w:val="nil"/>
              <w:left w:val="nil"/>
              <w:bottom w:val="nil"/>
              <w:right w:val="nil"/>
            </w:tcBorders>
          </w:tcPr>
          <w:p w:rsidR="005051D2" w:rsidRDefault="005051D2" w:rsidP="00863EA1">
            <w:pPr>
              <w:spacing w:line="360" w:lineRule="auto"/>
              <w:jc w:val="both"/>
              <w:rPr>
                <w:rFonts w:ascii="Arial" w:hAnsi="Arial" w:cs="Arial"/>
              </w:rPr>
            </w:pPr>
            <w:r w:rsidRPr="005051D2">
              <w:rPr>
                <w:rFonts w:ascii="Arial" w:hAnsi="Arial" w:cs="Arial"/>
                <w:bCs/>
                <w:lang w:val="en-US"/>
              </w:rPr>
              <w:t>The bid adjudication committee must –</w:t>
            </w: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a)</w:t>
            </w: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r w:rsidRPr="005051D2">
              <w:rPr>
                <w:rFonts w:ascii="Arial" w:hAnsi="Arial" w:cs="Arial"/>
                <w:lang w:val="en-US"/>
              </w:rPr>
              <w:t>consider the report and recommendations of the bid evaluation committee; and</w:t>
            </w: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5051D2">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b)</w:t>
            </w: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r w:rsidRPr="005051D2">
              <w:rPr>
                <w:rFonts w:ascii="Arial" w:hAnsi="Arial" w:cs="Arial"/>
                <w:lang w:val="en-US"/>
              </w:rPr>
              <w:t>either –</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4310AC">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709" w:type="dxa"/>
            <w:gridSpan w:val="2"/>
            <w:tcBorders>
              <w:top w:val="nil"/>
              <w:left w:val="nil"/>
              <w:bottom w:val="nil"/>
              <w:right w:val="nil"/>
            </w:tcBorders>
          </w:tcPr>
          <w:p w:rsidR="005051D2" w:rsidRDefault="005051D2" w:rsidP="00863EA1">
            <w:pPr>
              <w:spacing w:line="360" w:lineRule="auto"/>
              <w:jc w:val="both"/>
              <w:rPr>
                <w:rFonts w:ascii="Arial" w:hAnsi="Arial" w:cs="Arial"/>
              </w:rPr>
            </w:pPr>
            <w:proofErr w:type="spellStart"/>
            <w:r>
              <w:rPr>
                <w:rFonts w:ascii="Arial" w:hAnsi="Arial" w:cs="Arial"/>
              </w:rPr>
              <w:t>i</w:t>
            </w:r>
            <w:proofErr w:type="spellEnd"/>
            <w:r>
              <w:rPr>
                <w:rFonts w:ascii="Arial" w:hAnsi="Arial" w:cs="Arial"/>
              </w:rPr>
              <w:t>)</w:t>
            </w:r>
          </w:p>
        </w:tc>
        <w:tc>
          <w:tcPr>
            <w:tcW w:w="5482" w:type="dxa"/>
            <w:gridSpan w:val="6"/>
            <w:tcBorders>
              <w:top w:val="nil"/>
              <w:left w:val="nil"/>
              <w:bottom w:val="nil"/>
              <w:right w:val="nil"/>
            </w:tcBorders>
          </w:tcPr>
          <w:p w:rsidR="005051D2" w:rsidRPr="005051D2" w:rsidRDefault="005051D2" w:rsidP="00863EA1">
            <w:pPr>
              <w:spacing w:line="360" w:lineRule="auto"/>
              <w:jc w:val="both"/>
              <w:rPr>
                <w:rFonts w:ascii="Arial" w:hAnsi="Arial" w:cs="Arial"/>
                <w:lang w:val="en-US"/>
              </w:rPr>
            </w:pPr>
            <w:r w:rsidRPr="005051D2">
              <w:rPr>
                <w:rFonts w:ascii="Arial" w:hAnsi="Arial" w:cs="Arial"/>
                <w:lang w:val="en-US"/>
              </w:rPr>
              <w:t>depending on its delegations, make a final award or a recommendation to the accounting officer to make the final award; or</w:t>
            </w:r>
          </w:p>
        </w:tc>
      </w:tr>
      <w:tr w:rsidR="005051D2" w:rsidTr="004310AC">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709" w:type="dxa"/>
            <w:gridSpan w:val="2"/>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ii)</w:t>
            </w:r>
          </w:p>
        </w:tc>
        <w:tc>
          <w:tcPr>
            <w:tcW w:w="5482" w:type="dxa"/>
            <w:gridSpan w:val="6"/>
            <w:tcBorders>
              <w:top w:val="nil"/>
              <w:left w:val="nil"/>
              <w:bottom w:val="nil"/>
              <w:right w:val="nil"/>
            </w:tcBorders>
          </w:tcPr>
          <w:p w:rsidR="005051D2" w:rsidRDefault="005051D2" w:rsidP="00863EA1">
            <w:pPr>
              <w:spacing w:line="360" w:lineRule="auto"/>
              <w:jc w:val="both"/>
              <w:rPr>
                <w:rFonts w:ascii="Arial" w:hAnsi="Arial" w:cs="Arial"/>
              </w:rPr>
            </w:pPr>
            <w:r w:rsidRPr="005051D2">
              <w:rPr>
                <w:rFonts w:ascii="Arial" w:hAnsi="Arial" w:cs="Arial"/>
                <w:lang w:val="en-US"/>
              </w:rPr>
              <w:t>make another recommendation to the accounting officer how to proceed with the relevant procurement.</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Default="005051D2" w:rsidP="00863EA1">
            <w:pPr>
              <w:spacing w:line="360" w:lineRule="auto"/>
              <w:jc w:val="both"/>
              <w:rPr>
                <w:rFonts w:ascii="Arial" w:hAnsi="Arial" w:cs="Arial"/>
              </w:rPr>
            </w:pPr>
          </w:p>
        </w:tc>
        <w:tc>
          <w:tcPr>
            <w:tcW w:w="6191" w:type="dxa"/>
            <w:gridSpan w:val="8"/>
            <w:tcBorders>
              <w:top w:val="nil"/>
              <w:left w:val="nil"/>
              <w:bottom w:val="nil"/>
              <w:right w:val="nil"/>
            </w:tcBorders>
          </w:tcPr>
          <w:p w:rsidR="005051D2" w:rsidRDefault="005051D2" w:rsidP="00863EA1">
            <w:pPr>
              <w:spacing w:line="360" w:lineRule="auto"/>
              <w:jc w:val="both"/>
              <w:rPr>
                <w:rFonts w:ascii="Arial" w:hAnsi="Arial" w:cs="Arial"/>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9.22.2</w:t>
            </w:r>
          </w:p>
        </w:tc>
        <w:tc>
          <w:tcPr>
            <w:tcW w:w="7183" w:type="dxa"/>
            <w:gridSpan w:val="12"/>
            <w:tcBorders>
              <w:top w:val="nil"/>
              <w:left w:val="nil"/>
              <w:bottom w:val="nil"/>
              <w:right w:val="nil"/>
            </w:tcBorders>
          </w:tcPr>
          <w:p w:rsidR="005051D2" w:rsidRDefault="005051D2" w:rsidP="00863EA1">
            <w:pPr>
              <w:spacing w:line="360" w:lineRule="auto"/>
              <w:jc w:val="both"/>
              <w:rPr>
                <w:rFonts w:ascii="Arial" w:hAnsi="Arial" w:cs="Arial"/>
              </w:rPr>
            </w:pPr>
            <w:r w:rsidRPr="005051D2">
              <w:rPr>
                <w:rFonts w:ascii="Arial" w:hAnsi="Arial" w:cs="Arial"/>
                <w:bCs/>
                <w:lang w:val="en-US"/>
              </w:rPr>
              <w:t>The bid adjudication committee must consist of at least four senior managers of the municipality or municipal entity which must include –</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sidRPr="005051D2">
              <w:rPr>
                <w:rFonts w:ascii="Arial" w:hAnsi="Arial" w:cs="Arial"/>
                <w:bCs/>
                <w:lang w:val="en-US"/>
              </w:rPr>
              <w:t>the chief financial officer or, if the chief financial officer is not available, another manager in the budget and treasury office reporting directly to the chief financial officer and designated by the chief financial officer; and</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sidRPr="005051D2">
              <w:rPr>
                <w:rFonts w:ascii="Arial" w:hAnsi="Arial" w:cs="Arial"/>
                <w:bCs/>
                <w:lang w:val="en-US"/>
              </w:rPr>
              <w:t>at least one senior supply chain management practitioner who is an official of the municipality; and</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992" w:type="dxa"/>
            <w:gridSpan w:val="4"/>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Pr>
                <w:rFonts w:ascii="Arial" w:hAnsi="Arial" w:cs="Arial"/>
                <w:bCs/>
                <w:lang w:val="en-US"/>
              </w:rPr>
              <w:t>c)</w:t>
            </w:r>
          </w:p>
        </w:tc>
        <w:tc>
          <w:tcPr>
            <w:tcW w:w="6191" w:type="dxa"/>
            <w:gridSpan w:val="8"/>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sidRPr="005051D2">
              <w:rPr>
                <w:rFonts w:ascii="Arial" w:hAnsi="Arial" w:cs="Arial"/>
                <w:bCs/>
                <w:lang w:val="en-US"/>
              </w:rPr>
              <w:t>a technical expert in the relevant field who is an official, if such an expert exists.</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9.22.3</w:t>
            </w: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sidRPr="005051D2">
              <w:rPr>
                <w:rFonts w:ascii="Arial" w:hAnsi="Arial" w:cs="Arial"/>
                <w:bCs/>
                <w:lang w:val="en-US"/>
              </w:rPr>
              <w:t>The accounting officer must appoint the chairperson of the committee. If the chairperson is absent from a meeting, the members of the committee who are present must elect one of them to preside at the meeting.</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9.22.4</w:t>
            </w: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sidRPr="005051D2">
              <w:rPr>
                <w:rFonts w:ascii="Arial" w:hAnsi="Arial" w:cs="Arial"/>
                <w:bCs/>
                <w:lang w:val="en-US"/>
              </w:rPr>
              <w:t>Neither a member of a bid evaluation committee, nor an advisor or person assisting the evaluation committee, may be a member of a bid adjudication committee.</w:t>
            </w: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5051D2" w:rsidTr="00305274">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r>
              <w:rPr>
                <w:rFonts w:ascii="Arial" w:hAnsi="Arial" w:cs="Arial"/>
              </w:rPr>
              <w:t>9.22.5</w:t>
            </w: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r w:rsidRPr="005051D2">
              <w:rPr>
                <w:rFonts w:ascii="Arial" w:hAnsi="Arial" w:cs="Arial"/>
                <w:bCs/>
                <w:lang w:val="en-US"/>
              </w:rPr>
              <w:t>If the bid adjudication committee decides to award a bid other than the one recommended by the bid evaluation committee, the bid adjudication committee must prior to awarding the bid –</w:t>
            </w:r>
          </w:p>
        </w:tc>
      </w:tr>
      <w:tr w:rsidR="005051D2" w:rsidTr="004B3D27">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992" w:type="dxa"/>
            <w:gridSpan w:val="4"/>
            <w:tcBorders>
              <w:top w:val="nil"/>
              <w:left w:val="nil"/>
              <w:bottom w:val="nil"/>
              <w:right w:val="nil"/>
            </w:tcBorders>
          </w:tcPr>
          <w:p w:rsidR="00305274" w:rsidRPr="005051D2" w:rsidRDefault="00A621B0" w:rsidP="00863EA1">
            <w:pPr>
              <w:spacing w:line="360" w:lineRule="auto"/>
              <w:jc w:val="both"/>
              <w:rPr>
                <w:rFonts w:ascii="Arial" w:hAnsi="Arial" w:cs="Arial"/>
                <w:bCs/>
                <w:lang w:val="en-US"/>
              </w:rPr>
            </w:pPr>
            <w:r>
              <w:rPr>
                <w:rFonts w:ascii="Arial" w:hAnsi="Arial" w:cs="Arial"/>
                <w:bCs/>
                <w:lang w:val="en-US"/>
              </w:rPr>
              <w:t>a</w:t>
            </w:r>
            <w:r w:rsidR="00305274">
              <w:rPr>
                <w:rFonts w:ascii="Arial" w:hAnsi="Arial" w:cs="Arial"/>
                <w:bCs/>
                <w:lang w:val="en-US"/>
              </w:rPr>
              <w:t>)</w:t>
            </w:r>
          </w:p>
        </w:tc>
        <w:tc>
          <w:tcPr>
            <w:tcW w:w="6191" w:type="dxa"/>
            <w:gridSpan w:val="8"/>
            <w:tcBorders>
              <w:top w:val="nil"/>
              <w:left w:val="nil"/>
              <w:bottom w:val="nil"/>
              <w:right w:val="nil"/>
            </w:tcBorders>
          </w:tcPr>
          <w:p w:rsidR="00305274" w:rsidRPr="005051D2" w:rsidRDefault="00305274" w:rsidP="00863EA1">
            <w:pPr>
              <w:spacing w:line="360" w:lineRule="auto"/>
              <w:jc w:val="both"/>
              <w:rPr>
                <w:rFonts w:ascii="Arial" w:hAnsi="Arial" w:cs="Arial"/>
                <w:bCs/>
                <w:lang w:val="en-US"/>
              </w:rPr>
            </w:pPr>
            <w:r w:rsidRPr="00305274">
              <w:rPr>
                <w:rFonts w:ascii="Arial" w:hAnsi="Arial" w:cs="Arial"/>
                <w:bCs/>
                <w:lang w:val="en-US"/>
              </w:rPr>
              <w:t>check in respect of the preferred bidder whether that bidder’s municipal rates and taxes and municipal ser</w:t>
            </w:r>
            <w:r>
              <w:rPr>
                <w:rFonts w:ascii="Arial" w:hAnsi="Arial" w:cs="Arial"/>
                <w:bCs/>
                <w:lang w:val="en-US"/>
              </w:rPr>
              <w:t>vice charges are not in arrears;</w:t>
            </w:r>
            <w:r w:rsidRPr="00305274">
              <w:rPr>
                <w:rFonts w:ascii="Arial" w:hAnsi="Arial" w:cs="Arial"/>
                <w:bCs/>
                <w:lang w:val="en-US"/>
              </w:rPr>
              <w:t xml:space="preserve"> and</w:t>
            </w: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992" w:type="dxa"/>
            <w:gridSpan w:val="4"/>
            <w:tcBorders>
              <w:top w:val="nil"/>
              <w:left w:val="nil"/>
              <w:bottom w:val="nil"/>
              <w:right w:val="nil"/>
            </w:tcBorders>
          </w:tcPr>
          <w:p w:rsidR="00305274" w:rsidRDefault="00A621B0" w:rsidP="00863EA1">
            <w:pPr>
              <w:spacing w:line="360" w:lineRule="auto"/>
              <w:jc w:val="both"/>
              <w:rPr>
                <w:rFonts w:ascii="Arial" w:hAnsi="Arial" w:cs="Arial"/>
                <w:bCs/>
                <w:lang w:val="en-US"/>
              </w:rPr>
            </w:pPr>
            <w:r>
              <w:rPr>
                <w:rFonts w:ascii="Arial" w:hAnsi="Arial" w:cs="Arial"/>
                <w:bCs/>
                <w:lang w:val="en-US"/>
              </w:rPr>
              <w:t>b</w:t>
            </w:r>
            <w:r w:rsidR="00305274">
              <w:rPr>
                <w:rFonts w:ascii="Arial" w:hAnsi="Arial" w:cs="Arial"/>
                <w:bCs/>
                <w:lang w:val="en-US"/>
              </w:rPr>
              <w:t>)</w:t>
            </w:r>
          </w:p>
        </w:tc>
        <w:tc>
          <w:tcPr>
            <w:tcW w:w="6191" w:type="dxa"/>
            <w:gridSpan w:val="8"/>
            <w:tcBorders>
              <w:top w:val="nil"/>
              <w:left w:val="nil"/>
              <w:bottom w:val="nil"/>
              <w:right w:val="nil"/>
            </w:tcBorders>
          </w:tcPr>
          <w:p w:rsidR="00305274" w:rsidRPr="005051D2" w:rsidRDefault="00305274" w:rsidP="00863EA1">
            <w:pPr>
              <w:spacing w:line="360" w:lineRule="auto"/>
              <w:jc w:val="both"/>
              <w:rPr>
                <w:rFonts w:ascii="Arial" w:hAnsi="Arial" w:cs="Arial"/>
                <w:bCs/>
                <w:lang w:val="en-US"/>
              </w:rPr>
            </w:pPr>
            <w:r w:rsidRPr="00305274">
              <w:rPr>
                <w:rFonts w:ascii="Arial" w:hAnsi="Arial" w:cs="Arial"/>
                <w:bCs/>
                <w:lang w:val="en-US"/>
              </w:rPr>
              <w:t>notify the accounting officer.</w:t>
            </w:r>
          </w:p>
        </w:tc>
      </w:tr>
      <w:tr w:rsidR="00A621B0" w:rsidTr="004B3D27">
        <w:tc>
          <w:tcPr>
            <w:tcW w:w="981"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862"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992" w:type="dxa"/>
            <w:gridSpan w:val="4"/>
            <w:tcBorders>
              <w:top w:val="nil"/>
              <w:left w:val="nil"/>
              <w:bottom w:val="nil"/>
              <w:right w:val="nil"/>
            </w:tcBorders>
          </w:tcPr>
          <w:p w:rsidR="00A621B0" w:rsidRDefault="00A621B0"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A621B0" w:rsidRPr="00305274" w:rsidRDefault="00A621B0"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7183" w:type="dxa"/>
            <w:gridSpan w:val="12"/>
            <w:tcBorders>
              <w:top w:val="nil"/>
              <w:left w:val="nil"/>
              <w:bottom w:val="nil"/>
              <w:right w:val="nil"/>
            </w:tcBorders>
          </w:tcPr>
          <w:p w:rsidR="004B3D27" w:rsidRPr="00305274" w:rsidRDefault="004B3D27" w:rsidP="00863EA1">
            <w:pPr>
              <w:spacing w:line="360" w:lineRule="auto"/>
              <w:jc w:val="both"/>
              <w:rPr>
                <w:rFonts w:ascii="Arial" w:hAnsi="Arial" w:cs="Arial"/>
                <w:bCs/>
                <w:lang w:val="en-US"/>
              </w:rPr>
            </w:pPr>
            <w:r>
              <w:rPr>
                <w:rFonts w:ascii="Arial" w:hAnsi="Arial" w:cs="Arial"/>
                <w:bCs/>
                <w:lang w:val="en-US"/>
              </w:rPr>
              <w:t>The accounting officer may:</w:t>
            </w:r>
          </w:p>
        </w:tc>
      </w:tr>
      <w:tr w:rsidR="00A621B0" w:rsidTr="004B3D27">
        <w:tc>
          <w:tcPr>
            <w:tcW w:w="981"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862"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992" w:type="dxa"/>
            <w:gridSpan w:val="4"/>
            <w:tcBorders>
              <w:top w:val="nil"/>
              <w:left w:val="nil"/>
              <w:bottom w:val="nil"/>
              <w:right w:val="nil"/>
            </w:tcBorders>
          </w:tcPr>
          <w:p w:rsidR="00A621B0" w:rsidRDefault="00A621B0"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A621B0" w:rsidRPr="00305274" w:rsidRDefault="00A621B0" w:rsidP="00863EA1">
            <w:pPr>
              <w:spacing w:line="360" w:lineRule="auto"/>
              <w:jc w:val="both"/>
              <w:rPr>
                <w:rFonts w:ascii="Arial" w:hAnsi="Arial" w:cs="Arial"/>
                <w:bCs/>
                <w:lang w:val="en-US"/>
              </w:rPr>
            </w:pPr>
          </w:p>
        </w:tc>
      </w:tr>
      <w:tr w:rsidR="00A621B0" w:rsidTr="004B3D27">
        <w:tc>
          <w:tcPr>
            <w:tcW w:w="981"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862"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992" w:type="dxa"/>
            <w:gridSpan w:val="4"/>
            <w:tcBorders>
              <w:top w:val="nil"/>
              <w:left w:val="nil"/>
              <w:bottom w:val="nil"/>
              <w:right w:val="nil"/>
            </w:tcBorders>
          </w:tcPr>
          <w:p w:rsidR="00A621B0" w:rsidRDefault="004B3D27"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A621B0" w:rsidRPr="00305274" w:rsidRDefault="004B3D27" w:rsidP="00863EA1">
            <w:pPr>
              <w:spacing w:line="360" w:lineRule="auto"/>
              <w:jc w:val="both"/>
              <w:rPr>
                <w:rFonts w:ascii="Arial" w:hAnsi="Arial" w:cs="Arial"/>
                <w:bCs/>
                <w:lang w:val="en-US"/>
              </w:rPr>
            </w:pPr>
            <w:r w:rsidRPr="004B3D27">
              <w:rPr>
                <w:rFonts w:ascii="Arial" w:hAnsi="Arial" w:cs="Arial"/>
                <w:bCs/>
                <w:lang w:val="en-US"/>
              </w:rPr>
              <w:t>after due consideration of the reasons for the deviation, ratify or reject the decision of the bid adjudication committee referred to in paragraph (a); and</w:t>
            </w:r>
          </w:p>
        </w:tc>
      </w:tr>
      <w:tr w:rsidR="00A621B0" w:rsidTr="004B3D27">
        <w:tc>
          <w:tcPr>
            <w:tcW w:w="981"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862" w:type="dxa"/>
            <w:tcBorders>
              <w:top w:val="nil"/>
              <w:left w:val="nil"/>
              <w:bottom w:val="nil"/>
              <w:right w:val="nil"/>
            </w:tcBorders>
          </w:tcPr>
          <w:p w:rsidR="00A621B0" w:rsidRDefault="00A621B0" w:rsidP="00863EA1">
            <w:pPr>
              <w:spacing w:line="360" w:lineRule="auto"/>
              <w:jc w:val="both"/>
              <w:rPr>
                <w:rFonts w:ascii="Arial" w:hAnsi="Arial" w:cs="Arial"/>
              </w:rPr>
            </w:pPr>
          </w:p>
        </w:tc>
        <w:tc>
          <w:tcPr>
            <w:tcW w:w="992" w:type="dxa"/>
            <w:gridSpan w:val="4"/>
            <w:tcBorders>
              <w:top w:val="nil"/>
              <w:left w:val="nil"/>
              <w:bottom w:val="nil"/>
              <w:right w:val="nil"/>
            </w:tcBorders>
          </w:tcPr>
          <w:p w:rsidR="00A621B0" w:rsidRDefault="00A621B0"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A621B0" w:rsidRPr="00305274" w:rsidRDefault="00A621B0"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4B3D27" w:rsidRPr="00305274" w:rsidRDefault="004B3D27" w:rsidP="00863EA1">
            <w:pPr>
              <w:spacing w:line="360" w:lineRule="auto"/>
              <w:jc w:val="both"/>
              <w:rPr>
                <w:rFonts w:ascii="Arial" w:hAnsi="Arial" w:cs="Arial"/>
                <w:bCs/>
                <w:lang w:val="en-US"/>
              </w:rPr>
            </w:pPr>
            <w:r w:rsidRPr="004B3D27">
              <w:rPr>
                <w:rFonts w:ascii="Arial" w:hAnsi="Arial" w:cs="Arial"/>
                <w:bCs/>
                <w:lang w:val="en-US"/>
              </w:rPr>
              <w:t>if the decision of the bid adjudication committee is rejected, refer the decision of the adjudication committee back to that committee for reconsideration.</w:t>
            </w:r>
          </w:p>
        </w:tc>
      </w:tr>
      <w:tr w:rsidR="005051D2" w:rsidTr="004B3D27">
        <w:tc>
          <w:tcPr>
            <w:tcW w:w="981"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862" w:type="dxa"/>
            <w:tcBorders>
              <w:top w:val="nil"/>
              <w:left w:val="nil"/>
              <w:bottom w:val="nil"/>
              <w:right w:val="nil"/>
            </w:tcBorders>
          </w:tcPr>
          <w:p w:rsidR="005051D2" w:rsidRDefault="005051D2" w:rsidP="00863EA1">
            <w:pPr>
              <w:spacing w:line="360" w:lineRule="auto"/>
              <w:jc w:val="both"/>
              <w:rPr>
                <w:rFonts w:ascii="Arial" w:hAnsi="Arial" w:cs="Arial"/>
              </w:rPr>
            </w:pPr>
          </w:p>
        </w:tc>
        <w:tc>
          <w:tcPr>
            <w:tcW w:w="7183" w:type="dxa"/>
            <w:gridSpan w:val="12"/>
            <w:tcBorders>
              <w:top w:val="nil"/>
              <w:left w:val="nil"/>
              <w:bottom w:val="nil"/>
              <w:right w:val="nil"/>
            </w:tcBorders>
          </w:tcPr>
          <w:p w:rsidR="005051D2" w:rsidRPr="005051D2" w:rsidRDefault="005051D2" w:rsidP="00863EA1">
            <w:pPr>
              <w:spacing w:line="360" w:lineRule="auto"/>
              <w:jc w:val="both"/>
              <w:rPr>
                <w:rFonts w:ascii="Arial" w:hAnsi="Arial" w:cs="Arial"/>
                <w:bCs/>
                <w:lang w:val="en-US"/>
              </w:rPr>
            </w:pP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4B3D27" w:rsidP="00863EA1">
            <w:pPr>
              <w:spacing w:line="360" w:lineRule="auto"/>
              <w:jc w:val="both"/>
              <w:rPr>
                <w:rFonts w:ascii="Arial" w:hAnsi="Arial" w:cs="Arial"/>
              </w:rPr>
            </w:pPr>
            <w:r>
              <w:rPr>
                <w:rFonts w:ascii="Arial" w:hAnsi="Arial" w:cs="Arial"/>
              </w:rPr>
              <w:t>9.22.6</w:t>
            </w:r>
          </w:p>
        </w:tc>
        <w:tc>
          <w:tcPr>
            <w:tcW w:w="7183" w:type="dxa"/>
            <w:gridSpan w:val="12"/>
            <w:tcBorders>
              <w:top w:val="nil"/>
              <w:left w:val="nil"/>
              <w:bottom w:val="nil"/>
              <w:right w:val="nil"/>
            </w:tcBorders>
          </w:tcPr>
          <w:p w:rsidR="00305274" w:rsidRPr="005051D2" w:rsidRDefault="004B3D27" w:rsidP="00863EA1">
            <w:pPr>
              <w:spacing w:line="360" w:lineRule="auto"/>
              <w:jc w:val="both"/>
              <w:rPr>
                <w:rFonts w:ascii="Arial" w:hAnsi="Arial" w:cs="Arial"/>
                <w:bCs/>
                <w:lang w:val="en-US"/>
              </w:rPr>
            </w:pPr>
            <w:r w:rsidRPr="004B3D27">
              <w:rPr>
                <w:rFonts w:ascii="Arial" w:hAnsi="Arial" w:cs="Arial"/>
                <w:bCs/>
                <w:lang w:val="en-US"/>
              </w:rPr>
              <w:t>The accounting officer may at any stage of a bidding process, refer any recommendation made by the evaluation committee or the adjudication committee back to that committee for reconsideration of the recommendation.</w:t>
            </w: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7183" w:type="dxa"/>
            <w:gridSpan w:val="12"/>
            <w:tcBorders>
              <w:top w:val="nil"/>
              <w:left w:val="nil"/>
              <w:bottom w:val="nil"/>
              <w:right w:val="nil"/>
            </w:tcBorders>
          </w:tcPr>
          <w:p w:rsidR="00305274" w:rsidRPr="005051D2" w:rsidRDefault="00305274" w:rsidP="00863EA1">
            <w:pPr>
              <w:spacing w:line="360" w:lineRule="auto"/>
              <w:jc w:val="both"/>
              <w:rPr>
                <w:rFonts w:ascii="Arial" w:hAnsi="Arial" w:cs="Arial"/>
                <w:bCs/>
                <w:lang w:val="en-US"/>
              </w:rPr>
            </w:pP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4B3D27" w:rsidP="00863EA1">
            <w:pPr>
              <w:spacing w:line="360" w:lineRule="auto"/>
              <w:jc w:val="both"/>
              <w:rPr>
                <w:rFonts w:ascii="Arial" w:hAnsi="Arial" w:cs="Arial"/>
              </w:rPr>
            </w:pPr>
            <w:r>
              <w:rPr>
                <w:rFonts w:ascii="Arial" w:hAnsi="Arial" w:cs="Arial"/>
              </w:rPr>
              <w:t>9.22.7</w:t>
            </w:r>
          </w:p>
        </w:tc>
        <w:tc>
          <w:tcPr>
            <w:tcW w:w="7183" w:type="dxa"/>
            <w:gridSpan w:val="12"/>
            <w:tcBorders>
              <w:top w:val="nil"/>
              <w:left w:val="nil"/>
              <w:bottom w:val="nil"/>
              <w:right w:val="nil"/>
            </w:tcBorders>
          </w:tcPr>
          <w:p w:rsidR="00305274" w:rsidRPr="005051D2" w:rsidRDefault="004B3D27" w:rsidP="00863EA1">
            <w:pPr>
              <w:spacing w:line="360" w:lineRule="auto"/>
              <w:jc w:val="both"/>
              <w:rPr>
                <w:rFonts w:ascii="Arial" w:hAnsi="Arial" w:cs="Arial"/>
                <w:bCs/>
                <w:lang w:val="en-US"/>
              </w:rPr>
            </w:pPr>
            <w:r w:rsidRPr="004B3D27">
              <w:rPr>
                <w:rFonts w:ascii="Arial" w:hAnsi="Arial" w:cs="Arial"/>
                <w:bCs/>
                <w:lang w:val="en-US"/>
              </w:rPr>
              <w:t>The accounting officer must comply with section 114 of the MFMA within 10 working days.</w:t>
            </w: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7183" w:type="dxa"/>
            <w:gridSpan w:val="12"/>
            <w:tcBorders>
              <w:top w:val="nil"/>
              <w:left w:val="nil"/>
              <w:bottom w:val="nil"/>
              <w:right w:val="nil"/>
            </w:tcBorders>
          </w:tcPr>
          <w:p w:rsidR="00305274" w:rsidRPr="005051D2" w:rsidRDefault="00305274"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Pr="004B3D27" w:rsidRDefault="004B3D27" w:rsidP="00863EA1">
            <w:pPr>
              <w:spacing w:line="360" w:lineRule="auto"/>
              <w:jc w:val="both"/>
              <w:rPr>
                <w:rFonts w:ascii="Arial" w:hAnsi="Arial" w:cs="Arial"/>
                <w:b/>
              </w:rPr>
            </w:pPr>
            <w:r>
              <w:rPr>
                <w:rFonts w:ascii="Arial" w:hAnsi="Arial" w:cs="Arial"/>
                <w:b/>
              </w:rPr>
              <w:t>9.23</w:t>
            </w:r>
          </w:p>
        </w:tc>
        <w:tc>
          <w:tcPr>
            <w:tcW w:w="8045" w:type="dxa"/>
            <w:gridSpan w:val="13"/>
            <w:tcBorders>
              <w:top w:val="nil"/>
              <w:left w:val="nil"/>
              <w:bottom w:val="nil"/>
              <w:right w:val="nil"/>
            </w:tcBorders>
          </w:tcPr>
          <w:p w:rsidR="004B3D27" w:rsidRPr="004B3D27" w:rsidRDefault="004B3D27" w:rsidP="00863EA1">
            <w:pPr>
              <w:spacing w:line="360" w:lineRule="auto"/>
              <w:jc w:val="both"/>
              <w:rPr>
                <w:rFonts w:ascii="Arial" w:hAnsi="Arial" w:cs="Arial"/>
                <w:b/>
                <w:bCs/>
                <w:lang w:val="en-US"/>
              </w:rPr>
            </w:pPr>
            <w:r>
              <w:rPr>
                <w:rFonts w:ascii="Arial" w:hAnsi="Arial" w:cs="Arial"/>
                <w:b/>
                <w:bCs/>
                <w:lang w:val="en-US"/>
              </w:rPr>
              <w:t>Procurement of Banking Services</w:t>
            </w: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7183" w:type="dxa"/>
            <w:gridSpan w:val="12"/>
            <w:tcBorders>
              <w:top w:val="nil"/>
              <w:left w:val="nil"/>
              <w:bottom w:val="nil"/>
              <w:right w:val="nil"/>
            </w:tcBorders>
          </w:tcPr>
          <w:p w:rsidR="00305274" w:rsidRPr="005051D2" w:rsidRDefault="00305274" w:rsidP="00863EA1">
            <w:pPr>
              <w:spacing w:line="360" w:lineRule="auto"/>
              <w:jc w:val="both"/>
              <w:rPr>
                <w:rFonts w:ascii="Arial" w:hAnsi="Arial" w:cs="Arial"/>
                <w:bCs/>
                <w:lang w:val="en-US"/>
              </w:rPr>
            </w:pP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4B3D27" w:rsidP="00863EA1">
            <w:pPr>
              <w:spacing w:line="360" w:lineRule="auto"/>
              <w:jc w:val="both"/>
              <w:rPr>
                <w:rFonts w:ascii="Arial" w:hAnsi="Arial" w:cs="Arial"/>
              </w:rPr>
            </w:pPr>
            <w:r>
              <w:rPr>
                <w:rFonts w:ascii="Arial" w:hAnsi="Arial" w:cs="Arial"/>
              </w:rPr>
              <w:t>9.23.1</w:t>
            </w:r>
          </w:p>
        </w:tc>
        <w:tc>
          <w:tcPr>
            <w:tcW w:w="7183" w:type="dxa"/>
            <w:gridSpan w:val="12"/>
            <w:tcBorders>
              <w:top w:val="nil"/>
              <w:left w:val="nil"/>
              <w:bottom w:val="nil"/>
              <w:right w:val="nil"/>
            </w:tcBorders>
          </w:tcPr>
          <w:p w:rsidR="00305274" w:rsidRPr="005051D2" w:rsidRDefault="004B3D27" w:rsidP="00863EA1">
            <w:pPr>
              <w:spacing w:line="360" w:lineRule="auto"/>
              <w:jc w:val="both"/>
              <w:rPr>
                <w:rFonts w:ascii="Arial" w:hAnsi="Arial" w:cs="Arial"/>
                <w:bCs/>
                <w:lang w:val="en-US"/>
              </w:rPr>
            </w:pPr>
            <w:r>
              <w:rPr>
                <w:rFonts w:ascii="Arial" w:hAnsi="Arial" w:cs="Arial"/>
                <w:bCs/>
                <w:lang w:val="en-US"/>
              </w:rPr>
              <w:t xml:space="preserve">Banking services – </w:t>
            </w:r>
          </w:p>
        </w:tc>
      </w:tr>
      <w:tr w:rsidR="00305274" w:rsidTr="004B3D27">
        <w:tc>
          <w:tcPr>
            <w:tcW w:w="981"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862" w:type="dxa"/>
            <w:tcBorders>
              <w:top w:val="nil"/>
              <w:left w:val="nil"/>
              <w:bottom w:val="nil"/>
              <w:right w:val="nil"/>
            </w:tcBorders>
          </w:tcPr>
          <w:p w:rsidR="00305274" w:rsidRDefault="00305274" w:rsidP="00863EA1">
            <w:pPr>
              <w:spacing w:line="360" w:lineRule="auto"/>
              <w:jc w:val="both"/>
              <w:rPr>
                <w:rFonts w:ascii="Arial" w:hAnsi="Arial" w:cs="Arial"/>
              </w:rPr>
            </w:pPr>
          </w:p>
        </w:tc>
        <w:tc>
          <w:tcPr>
            <w:tcW w:w="7183" w:type="dxa"/>
            <w:gridSpan w:val="12"/>
            <w:tcBorders>
              <w:top w:val="nil"/>
              <w:left w:val="nil"/>
              <w:bottom w:val="nil"/>
              <w:right w:val="nil"/>
            </w:tcBorders>
          </w:tcPr>
          <w:p w:rsidR="00305274" w:rsidRPr="005051D2" w:rsidRDefault="00305274"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r w:rsidRPr="004B3D27">
              <w:rPr>
                <w:rFonts w:ascii="Arial" w:hAnsi="Arial" w:cs="Arial"/>
                <w:bCs/>
                <w:lang w:val="en-US"/>
              </w:rPr>
              <w:t>must be procured through competitive bids;</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r w:rsidRPr="004B3D27">
              <w:rPr>
                <w:rFonts w:ascii="Arial" w:hAnsi="Arial" w:cs="Arial"/>
                <w:bCs/>
                <w:lang w:val="en-US"/>
              </w:rPr>
              <w:t>must be consistent with section 7 or 85 of the MFMA; and</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r>
              <w:rPr>
                <w:rFonts w:ascii="Arial" w:hAnsi="Arial" w:cs="Arial"/>
                <w:bCs/>
                <w:lang w:val="en-US"/>
              </w:rPr>
              <w:t>c)</w:t>
            </w:r>
          </w:p>
        </w:tc>
        <w:tc>
          <w:tcPr>
            <w:tcW w:w="6191" w:type="dxa"/>
            <w:gridSpan w:val="8"/>
            <w:tcBorders>
              <w:top w:val="nil"/>
              <w:left w:val="nil"/>
              <w:bottom w:val="nil"/>
              <w:right w:val="nil"/>
            </w:tcBorders>
          </w:tcPr>
          <w:p w:rsidR="004B3D27" w:rsidRPr="005051D2" w:rsidRDefault="004B3D27" w:rsidP="00863EA1">
            <w:pPr>
              <w:spacing w:line="360" w:lineRule="auto"/>
              <w:jc w:val="both"/>
              <w:rPr>
                <w:rFonts w:ascii="Arial" w:hAnsi="Arial" w:cs="Arial"/>
                <w:bCs/>
                <w:lang w:val="en-US"/>
              </w:rPr>
            </w:pPr>
            <w:r w:rsidRPr="004B3D27">
              <w:rPr>
                <w:rFonts w:ascii="Arial" w:hAnsi="Arial" w:cs="Arial"/>
                <w:bCs/>
                <w:lang w:val="en-US"/>
              </w:rPr>
              <w:t>may not be for a period of more than five years at a time.</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r>
              <w:rPr>
                <w:rFonts w:ascii="Arial" w:hAnsi="Arial" w:cs="Arial"/>
              </w:rPr>
              <w:t>9.23.2</w:t>
            </w:r>
          </w:p>
        </w:tc>
        <w:tc>
          <w:tcPr>
            <w:tcW w:w="7183" w:type="dxa"/>
            <w:gridSpan w:val="12"/>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r w:rsidRPr="004B3D27">
              <w:rPr>
                <w:rFonts w:ascii="Arial" w:hAnsi="Arial" w:cs="Arial"/>
                <w:bCs/>
                <w:lang w:val="en-US"/>
              </w:rPr>
              <w:t>The process for procuring a contract for banking services must commence at least nine months before the end of an existing contract.</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r>
              <w:rPr>
                <w:rFonts w:ascii="Arial" w:hAnsi="Arial" w:cs="Arial"/>
              </w:rPr>
              <w:t>9.23.3</w:t>
            </w:r>
          </w:p>
        </w:tc>
        <w:tc>
          <w:tcPr>
            <w:tcW w:w="7183" w:type="dxa"/>
            <w:gridSpan w:val="12"/>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r w:rsidRPr="004B3D27">
              <w:rPr>
                <w:rFonts w:ascii="Arial" w:hAnsi="Arial" w:cs="Arial"/>
                <w:bCs/>
                <w:lang w:val="en-US"/>
              </w:rPr>
              <w:t>The closure date for the submission of bids may not be less than 60 days from the date on which the advertisement is placed in a newspaper in terms of paragraph 9.13.1. Bids must be restricted to banks registered in terms of the Banks Act, 1990 (Act No. 94 of 1990).</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Pr="004B3D27" w:rsidRDefault="004B3D27" w:rsidP="00863EA1">
            <w:pPr>
              <w:spacing w:line="360" w:lineRule="auto"/>
              <w:jc w:val="both"/>
              <w:rPr>
                <w:rFonts w:ascii="Arial" w:hAnsi="Arial" w:cs="Arial"/>
                <w:b/>
              </w:rPr>
            </w:pPr>
            <w:r>
              <w:rPr>
                <w:rFonts w:ascii="Arial" w:hAnsi="Arial" w:cs="Arial"/>
                <w:b/>
              </w:rPr>
              <w:t>9.24</w:t>
            </w:r>
          </w:p>
        </w:tc>
        <w:tc>
          <w:tcPr>
            <w:tcW w:w="8045" w:type="dxa"/>
            <w:gridSpan w:val="13"/>
            <w:tcBorders>
              <w:top w:val="nil"/>
              <w:left w:val="nil"/>
              <w:bottom w:val="nil"/>
              <w:right w:val="nil"/>
            </w:tcBorders>
          </w:tcPr>
          <w:p w:rsidR="004B3D27" w:rsidRPr="004B3D27" w:rsidRDefault="004B3D27" w:rsidP="00863EA1">
            <w:pPr>
              <w:spacing w:line="360" w:lineRule="auto"/>
              <w:jc w:val="both"/>
              <w:rPr>
                <w:rFonts w:ascii="Arial" w:hAnsi="Arial" w:cs="Arial"/>
                <w:b/>
                <w:bCs/>
                <w:lang w:val="en-US"/>
              </w:rPr>
            </w:pPr>
            <w:r>
              <w:rPr>
                <w:rFonts w:ascii="Arial" w:hAnsi="Arial" w:cs="Arial"/>
                <w:b/>
                <w:bCs/>
                <w:lang w:val="en-US"/>
              </w:rPr>
              <w:t>Procurement of IT Related Goods or Services</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r>
              <w:rPr>
                <w:rFonts w:ascii="Arial" w:hAnsi="Arial" w:cs="Arial"/>
              </w:rPr>
              <w:t>9.24.1</w:t>
            </w:r>
          </w:p>
        </w:tc>
        <w:tc>
          <w:tcPr>
            <w:tcW w:w="7183" w:type="dxa"/>
            <w:gridSpan w:val="12"/>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r w:rsidRPr="004B3D27">
              <w:rPr>
                <w:rFonts w:ascii="Arial" w:hAnsi="Arial" w:cs="Arial"/>
                <w:bCs/>
                <w:lang w:val="en-US"/>
              </w:rPr>
              <w:t>The accounting officer may request the State Information Technology Agency (SITA) to assist with the acquisition of IT related goods or services through a competitive bidding process.</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r>
              <w:rPr>
                <w:rFonts w:ascii="Arial" w:hAnsi="Arial" w:cs="Arial"/>
              </w:rPr>
              <w:t>9.24.2</w:t>
            </w:r>
          </w:p>
        </w:tc>
        <w:tc>
          <w:tcPr>
            <w:tcW w:w="7183" w:type="dxa"/>
            <w:gridSpan w:val="12"/>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r w:rsidRPr="004B3D27">
              <w:rPr>
                <w:rFonts w:ascii="Arial" w:hAnsi="Arial" w:cs="Arial"/>
                <w:bCs/>
                <w:lang w:val="en-US"/>
              </w:rPr>
              <w:t>Both parties must enter into a written agreement to regulate the services rendered by, and the payments to be made to, SITA.</w:t>
            </w:r>
          </w:p>
        </w:tc>
      </w:tr>
      <w:tr w:rsidR="004B3D27" w:rsidTr="004B3D27">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4B3D27" w:rsidTr="001C33A1">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r>
              <w:rPr>
                <w:rFonts w:ascii="Arial" w:hAnsi="Arial" w:cs="Arial"/>
              </w:rPr>
              <w:t>9.24.3</w:t>
            </w:r>
          </w:p>
        </w:tc>
        <w:tc>
          <w:tcPr>
            <w:tcW w:w="7183" w:type="dxa"/>
            <w:gridSpan w:val="12"/>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r w:rsidRPr="004B3D27">
              <w:rPr>
                <w:rFonts w:ascii="Arial" w:hAnsi="Arial" w:cs="Arial"/>
                <w:bCs/>
                <w:lang w:val="en-US"/>
              </w:rPr>
              <w:t>The accounting officer must notify SITA together with a motivation of the IT needs if –</w:t>
            </w:r>
          </w:p>
        </w:tc>
      </w:tr>
      <w:tr w:rsidR="004B3D27" w:rsidTr="001C33A1">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4B3D27" w:rsidTr="001C33A1">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r w:rsidRPr="004B3D27">
              <w:rPr>
                <w:rFonts w:ascii="Arial" w:hAnsi="Arial" w:cs="Arial"/>
                <w:bCs/>
                <w:lang w:val="en-US"/>
              </w:rPr>
              <w:t>the transaction value of IT related goods or services required in any financial year will exceed R50 million (VAT included); or</w:t>
            </w:r>
          </w:p>
        </w:tc>
      </w:tr>
      <w:tr w:rsidR="004B3D27" w:rsidTr="001C33A1">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4B3D27" w:rsidTr="001C33A1">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r w:rsidRPr="004B3D27">
              <w:rPr>
                <w:rFonts w:ascii="Arial" w:hAnsi="Arial" w:cs="Arial"/>
                <w:bCs/>
                <w:lang w:val="en-US"/>
              </w:rPr>
              <w:t>the transaction value of a contract to be procured whether for one or more years exceeds R50 million (VAT included).</w:t>
            </w:r>
          </w:p>
        </w:tc>
      </w:tr>
      <w:tr w:rsidR="004B3D27" w:rsidTr="001C33A1">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9.24.4</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If a SITA comment on the submission and the municipality disagrees with such comments, the comments and the reasons for rejecting or not following such comments must be submitted to the council, the National Treasury, the relevant provincial treasury and the Auditor General.</w:t>
            </w:r>
          </w:p>
        </w:tc>
      </w:tr>
      <w:tr w:rsidR="004B3D27" w:rsidTr="001C33A1">
        <w:tc>
          <w:tcPr>
            <w:tcW w:w="981"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862" w:type="dxa"/>
            <w:tcBorders>
              <w:top w:val="nil"/>
              <w:left w:val="nil"/>
              <w:bottom w:val="nil"/>
              <w:right w:val="nil"/>
            </w:tcBorders>
          </w:tcPr>
          <w:p w:rsidR="004B3D27" w:rsidRDefault="004B3D27" w:rsidP="00863EA1">
            <w:pPr>
              <w:spacing w:line="360" w:lineRule="auto"/>
              <w:jc w:val="both"/>
              <w:rPr>
                <w:rFonts w:ascii="Arial" w:hAnsi="Arial" w:cs="Arial"/>
              </w:rPr>
            </w:pPr>
          </w:p>
        </w:tc>
        <w:tc>
          <w:tcPr>
            <w:tcW w:w="992" w:type="dxa"/>
            <w:gridSpan w:val="4"/>
            <w:tcBorders>
              <w:top w:val="nil"/>
              <w:left w:val="nil"/>
              <w:bottom w:val="nil"/>
              <w:right w:val="nil"/>
            </w:tcBorders>
          </w:tcPr>
          <w:p w:rsidR="004B3D27" w:rsidRDefault="004B3D2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4B3D27" w:rsidRPr="004B3D27" w:rsidRDefault="004B3D27"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9.24.5</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No IT related goods or services must be procured without the written consent or knowledge of the IT department.</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Pr="001C33A1" w:rsidRDefault="001C33A1" w:rsidP="00863EA1">
            <w:pPr>
              <w:spacing w:line="360" w:lineRule="auto"/>
              <w:jc w:val="both"/>
              <w:rPr>
                <w:rFonts w:ascii="Arial" w:hAnsi="Arial" w:cs="Arial"/>
                <w:b/>
              </w:rPr>
            </w:pPr>
            <w:r>
              <w:rPr>
                <w:rFonts w:ascii="Arial" w:hAnsi="Arial" w:cs="Arial"/>
                <w:b/>
              </w:rPr>
              <w:lastRenderedPageBreak/>
              <w:t>9.25</w:t>
            </w:r>
          </w:p>
        </w:tc>
        <w:tc>
          <w:tcPr>
            <w:tcW w:w="8045" w:type="dxa"/>
            <w:gridSpan w:val="13"/>
            <w:tcBorders>
              <w:top w:val="nil"/>
              <w:left w:val="nil"/>
              <w:bottom w:val="nil"/>
              <w:right w:val="nil"/>
            </w:tcBorders>
          </w:tcPr>
          <w:p w:rsidR="001C33A1" w:rsidRPr="001C33A1" w:rsidRDefault="001C33A1" w:rsidP="00863EA1">
            <w:pPr>
              <w:spacing w:line="360" w:lineRule="auto"/>
              <w:jc w:val="both"/>
              <w:rPr>
                <w:rFonts w:ascii="Arial" w:hAnsi="Arial" w:cs="Arial"/>
                <w:b/>
                <w:bCs/>
                <w:lang w:val="en-US"/>
              </w:rPr>
            </w:pPr>
            <w:r>
              <w:rPr>
                <w:rFonts w:ascii="Arial" w:hAnsi="Arial" w:cs="Arial"/>
                <w:b/>
                <w:bCs/>
                <w:lang w:val="en-US"/>
              </w:rPr>
              <w:t>Procurement of Goods and Services under Contracts Secured by Other Organs of State</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9.25.1</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 accounting officer may procure goods or services under a contract secured by another organ of state, but only if –</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 contract has been secured by that other organ of state by means of a competitive bidding process applicable to that organ of state;</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there is no reason to believe that such contract was not validly procured;</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c)</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there are demonstrable discounts or benefits to do so; and</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d)</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that other organ of state and the provider have consented to such procurement in writing.</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9.25.2</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Subparagraph (1)(c) and (d) do not apply if –</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a municipal entity procures goods or services through a contract secured by its parent municipality; or</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a municipality procures goods or services through a contract secured by a municipal entity of which it is the parent municipality.</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Pr="001C33A1" w:rsidRDefault="001C33A1" w:rsidP="00863EA1">
            <w:pPr>
              <w:spacing w:line="360" w:lineRule="auto"/>
              <w:jc w:val="both"/>
              <w:rPr>
                <w:rFonts w:ascii="Arial" w:hAnsi="Arial" w:cs="Arial"/>
                <w:b/>
              </w:rPr>
            </w:pPr>
            <w:r>
              <w:rPr>
                <w:rFonts w:ascii="Arial" w:hAnsi="Arial" w:cs="Arial"/>
                <w:b/>
              </w:rPr>
              <w:t>9.26</w:t>
            </w:r>
          </w:p>
        </w:tc>
        <w:tc>
          <w:tcPr>
            <w:tcW w:w="8045" w:type="dxa"/>
            <w:gridSpan w:val="13"/>
            <w:tcBorders>
              <w:top w:val="nil"/>
              <w:left w:val="nil"/>
              <w:bottom w:val="nil"/>
              <w:right w:val="nil"/>
            </w:tcBorders>
          </w:tcPr>
          <w:p w:rsidR="001C33A1" w:rsidRPr="001C33A1" w:rsidRDefault="001C33A1" w:rsidP="00863EA1">
            <w:pPr>
              <w:spacing w:line="360" w:lineRule="auto"/>
              <w:jc w:val="both"/>
              <w:rPr>
                <w:rFonts w:ascii="Arial" w:hAnsi="Arial" w:cs="Arial"/>
                <w:b/>
                <w:bCs/>
                <w:lang w:val="en-US"/>
              </w:rPr>
            </w:pPr>
            <w:r>
              <w:rPr>
                <w:rFonts w:ascii="Arial" w:hAnsi="Arial" w:cs="Arial"/>
                <w:b/>
                <w:bCs/>
                <w:lang w:val="en-US"/>
              </w:rPr>
              <w:t>Procurement of Goods Necessitating Special Safety Arrangements</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9.26.1</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 acquisition and storage of goods in bulk (other than water) which necessitate special safety arrangements, including gasses and fuel, should be avoided where ever possible.</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7183" w:type="dxa"/>
            <w:gridSpan w:val="12"/>
            <w:tcBorders>
              <w:top w:val="nil"/>
              <w:left w:val="nil"/>
              <w:bottom w:val="nil"/>
              <w:right w:val="nil"/>
            </w:tcBorders>
          </w:tcPr>
          <w:p w:rsidR="001C33A1" w:rsidRPr="001C33A1"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7183" w:type="dxa"/>
            <w:gridSpan w:val="12"/>
            <w:tcBorders>
              <w:top w:val="nil"/>
              <w:left w:val="nil"/>
              <w:bottom w:val="nil"/>
              <w:right w:val="nil"/>
            </w:tcBorders>
          </w:tcPr>
          <w:p w:rsidR="001C33A1" w:rsidRPr="001C33A1"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7183" w:type="dxa"/>
            <w:gridSpan w:val="12"/>
            <w:tcBorders>
              <w:top w:val="nil"/>
              <w:left w:val="nil"/>
              <w:bottom w:val="nil"/>
              <w:right w:val="nil"/>
            </w:tcBorders>
          </w:tcPr>
          <w:p w:rsidR="001C33A1" w:rsidRPr="001C33A1"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9.26.2</w:t>
            </w:r>
          </w:p>
        </w:tc>
        <w:tc>
          <w:tcPr>
            <w:tcW w:w="7183" w:type="dxa"/>
            <w:gridSpan w:val="12"/>
            <w:tcBorders>
              <w:top w:val="nil"/>
              <w:left w:val="nil"/>
              <w:bottom w:val="nil"/>
              <w:right w:val="nil"/>
            </w:tcBorders>
          </w:tcPr>
          <w:p w:rsidR="001C33A1" w:rsidRPr="001C33A1" w:rsidRDefault="001C33A1" w:rsidP="00863EA1">
            <w:pPr>
              <w:spacing w:line="360" w:lineRule="auto"/>
              <w:jc w:val="both"/>
              <w:rPr>
                <w:rFonts w:ascii="Arial" w:hAnsi="Arial" w:cs="Arial"/>
                <w:bCs/>
                <w:lang w:val="en-US"/>
              </w:rPr>
            </w:pPr>
            <w:r w:rsidRPr="001C33A1">
              <w:rPr>
                <w:rFonts w:ascii="Arial" w:hAnsi="Arial" w:cs="Arial"/>
                <w:bCs/>
                <w:lang w:val="en-US"/>
              </w:rPr>
              <w:t>Where the storage of goods in bulk is justified, such justification must be based on sound reasons, including the total cost of ownership, cost advantages and environmental impact and must be approved by the accounting officer.</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Pr="001C33A1" w:rsidRDefault="001C33A1" w:rsidP="00863EA1">
            <w:pPr>
              <w:spacing w:line="360" w:lineRule="auto"/>
              <w:jc w:val="both"/>
              <w:rPr>
                <w:rFonts w:ascii="Arial" w:hAnsi="Arial" w:cs="Arial"/>
                <w:b/>
              </w:rPr>
            </w:pPr>
            <w:r>
              <w:rPr>
                <w:rFonts w:ascii="Arial" w:hAnsi="Arial" w:cs="Arial"/>
                <w:b/>
              </w:rPr>
              <w:t>9.27</w:t>
            </w:r>
          </w:p>
        </w:tc>
        <w:tc>
          <w:tcPr>
            <w:tcW w:w="8045" w:type="dxa"/>
            <w:gridSpan w:val="13"/>
            <w:tcBorders>
              <w:top w:val="nil"/>
              <w:left w:val="nil"/>
              <w:bottom w:val="nil"/>
              <w:right w:val="nil"/>
            </w:tcBorders>
          </w:tcPr>
          <w:p w:rsidR="001C33A1" w:rsidRPr="001C33A1" w:rsidRDefault="001C33A1" w:rsidP="00863EA1">
            <w:pPr>
              <w:spacing w:line="360" w:lineRule="auto"/>
              <w:jc w:val="both"/>
              <w:rPr>
                <w:rFonts w:ascii="Arial" w:hAnsi="Arial" w:cs="Arial"/>
                <w:b/>
                <w:bCs/>
                <w:lang w:val="en-US"/>
              </w:rPr>
            </w:pPr>
            <w:r>
              <w:rPr>
                <w:rFonts w:ascii="Arial" w:hAnsi="Arial" w:cs="Arial"/>
                <w:b/>
                <w:bCs/>
                <w:lang w:val="en-US"/>
              </w:rPr>
              <w:t>Proudly SA Campaign</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9.27.1</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 accounting officer must determine internal operating procedures supporting the Proudly SA Campaign to the extent that, all things being equal, preference is given to procuring local goods and services from:</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Firstly –suppliers and businesses within the municipality or district;</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Secondly – suppliers and businesses within the relevant province;</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c)</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Thirdly – suppliers and businesses within the Republic of South Africa</w:t>
            </w:r>
            <w:r>
              <w:rPr>
                <w:rFonts w:ascii="Arial" w:hAnsi="Arial" w:cs="Arial"/>
                <w:bCs/>
                <w:lang w:val="en-US"/>
              </w:rPr>
              <w:t>.</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Pr="001C33A1" w:rsidRDefault="001C33A1" w:rsidP="00863EA1">
            <w:pPr>
              <w:spacing w:line="360" w:lineRule="auto"/>
              <w:jc w:val="both"/>
              <w:rPr>
                <w:rFonts w:ascii="Arial" w:hAnsi="Arial" w:cs="Arial"/>
                <w:b/>
              </w:rPr>
            </w:pPr>
            <w:r>
              <w:rPr>
                <w:rFonts w:ascii="Arial" w:hAnsi="Arial" w:cs="Arial"/>
                <w:b/>
              </w:rPr>
              <w:t>9.28</w:t>
            </w:r>
          </w:p>
        </w:tc>
        <w:tc>
          <w:tcPr>
            <w:tcW w:w="8045" w:type="dxa"/>
            <w:gridSpan w:val="13"/>
            <w:tcBorders>
              <w:top w:val="nil"/>
              <w:left w:val="nil"/>
              <w:bottom w:val="nil"/>
              <w:right w:val="nil"/>
            </w:tcBorders>
          </w:tcPr>
          <w:p w:rsidR="001C33A1" w:rsidRPr="001C33A1" w:rsidRDefault="001C33A1" w:rsidP="00863EA1">
            <w:pPr>
              <w:spacing w:line="360" w:lineRule="auto"/>
              <w:jc w:val="both"/>
              <w:rPr>
                <w:rFonts w:ascii="Arial" w:hAnsi="Arial" w:cs="Arial"/>
                <w:b/>
                <w:bCs/>
                <w:lang w:val="en-US"/>
              </w:rPr>
            </w:pPr>
            <w:r>
              <w:rPr>
                <w:rFonts w:ascii="Arial" w:hAnsi="Arial" w:cs="Arial"/>
                <w:b/>
                <w:bCs/>
                <w:lang w:val="en-US"/>
              </w:rPr>
              <w:t>Appointment of Consultants</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9.28.1</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 accounting officer may procure consulting services provided that any Treasury guidelines in respect of consulting services are taken into account when such procurements are made.</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9.28.2</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Consultancy services must be procured through competitive bids if –</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 value of the contract exceeds R200 000 (VAT included); or</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the duration period of the contract exceeds one year.</w:t>
            </w: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1C33A1">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r>
              <w:rPr>
                <w:rFonts w:ascii="Arial" w:hAnsi="Arial" w:cs="Arial"/>
              </w:rPr>
              <w:t>9.28.3</w:t>
            </w:r>
          </w:p>
        </w:tc>
        <w:tc>
          <w:tcPr>
            <w:tcW w:w="7183" w:type="dxa"/>
            <w:gridSpan w:val="12"/>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r w:rsidRPr="001C33A1">
              <w:rPr>
                <w:rFonts w:ascii="Arial" w:hAnsi="Arial" w:cs="Arial"/>
                <w:bCs/>
                <w:lang w:val="en-US"/>
              </w:rPr>
              <w:t>In addition to any requirements prescribed by this policy for competitive bids, bidders must furnish particulars of –</w:t>
            </w: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8561C4"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1C33A1" w:rsidRPr="004B3D27" w:rsidRDefault="008561C4" w:rsidP="00863EA1">
            <w:pPr>
              <w:spacing w:line="360" w:lineRule="auto"/>
              <w:jc w:val="both"/>
              <w:rPr>
                <w:rFonts w:ascii="Arial" w:hAnsi="Arial" w:cs="Arial"/>
                <w:bCs/>
                <w:lang w:val="en-US"/>
              </w:rPr>
            </w:pPr>
            <w:r w:rsidRPr="008561C4">
              <w:rPr>
                <w:rFonts w:ascii="Arial" w:hAnsi="Arial" w:cs="Arial"/>
                <w:bCs/>
                <w:lang w:val="en-US"/>
              </w:rPr>
              <w:t>all consultancy services provided to an organ of state in the last five years; and</w:t>
            </w: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8561C4"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1C33A1" w:rsidRPr="004B3D27" w:rsidRDefault="008561C4" w:rsidP="00863EA1">
            <w:pPr>
              <w:spacing w:line="360" w:lineRule="auto"/>
              <w:jc w:val="both"/>
              <w:rPr>
                <w:rFonts w:ascii="Arial" w:hAnsi="Arial" w:cs="Arial"/>
                <w:bCs/>
                <w:lang w:val="en-US"/>
              </w:rPr>
            </w:pPr>
            <w:r w:rsidRPr="008561C4">
              <w:rPr>
                <w:rFonts w:ascii="Arial" w:hAnsi="Arial" w:cs="Arial"/>
                <w:bCs/>
                <w:lang w:val="en-US"/>
              </w:rPr>
              <w:t>any similar consultancy services provided to an organ of state in the last five years.</w:t>
            </w: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8561C4" w:rsidTr="002D40E7">
        <w:tc>
          <w:tcPr>
            <w:tcW w:w="981"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862" w:type="dxa"/>
            <w:tcBorders>
              <w:top w:val="nil"/>
              <w:left w:val="nil"/>
              <w:bottom w:val="nil"/>
              <w:right w:val="nil"/>
            </w:tcBorders>
          </w:tcPr>
          <w:p w:rsidR="008561C4" w:rsidRDefault="008561C4" w:rsidP="00863EA1">
            <w:pPr>
              <w:spacing w:line="360" w:lineRule="auto"/>
              <w:jc w:val="both"/>
              <w:rPr>
                <w:rFonts w:ascii="Arial" w:hAnsi="Arial" w:cs="Arial"/>
              </w:rPr>
            </w:pPr>
            <w:r>
              <w:rPr>
                <w:rFonts w:ascii="Arial" w:hAnsi="Arial" w:cs="Arial"/>
              </w:rPr>
              <w:t>9.28.4</w:t>
            </w:r>
          </w:p>
        </w:tc>
        <w:tc>
          <w:tcPr>
            <w:tcW w:w="7183" w:type="dxa"/>
            <w:gridSpan w:val="12"/>
            <w:tcBorders>
              <w:top w:val="nil"/>
              <w:left w:val="nil"/>
              <w:bottom w:val="nil"/>
              <w:right w:val="nil"/>
            </w:tcBorders>
          </w:tcPr>
          <w:p w:rsidR="008561C4" w:rsidRPr="004B3D27" w:rsidRDefault="008561C4" w:rsidP="00863EA1">
            <w:pPr>
              <w:spacing w:line="360" w:lineRule="auto"/>
              <w:jc w:val="both"/>
              <w:rPr>
                <w:rFonts w:ascii="Arial" w:hAnsi="Arial" w:cs="Arial"/>
                <w:bCs/>
                <w:lang w:val="en-US"/>
              </w:rPr>
            </w:pPr>
            <w:r w:rsidRPr="008561C4">
              <w:rPr>
                <w:rFonts w:ascii="Arial" w:hAnsi="Arial" w:cs="Arial"/>
                <w:bCs/>
                <w:lang w:val="en-US"/>
              </w:rPr>
              <w:t>The accounting officer must ensure that copyright in any document produced, and the patent rights or ownership in any plant, machinery, thing, system or process designed or devised, by a consultant in the course of the consultancy service is vested in the municipality.</w:t>
            </w:r>
          </w:p>
        </w:tc>
      </w:tr>
      <w:tr w:rsidR="001C33A1" w:rsidTr="002D40E7">
        <w:tc>
          <w:tcPr>
            <w:tcW w:w="981"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862" w:type="dxa"/>
            <w:tcBorders>
              <w:top w:val="nil"/>
              <w:left w:val="nil"/>
              <w:bottom w:val="nil"/>
              <w:right w:val="nil"/>
            </w:tcBorders>
          </w:tcPr>
          <w:p w:rsidR="001C33A1" w:rsidRDefault="001C33A1" w:rsidP="00863EA1">
            <w:pPr>
              <w:spacing w:line="360" w:lineRule="auto"/>
              <w:jc w:val="both"/>
              <w:rPr>
                <w:rFonts w:ascii="Arial" w:hAnsi="Arial" w:cs="Arial"/>
              </w:rPr>
            </w:pPr>
          </w:p>
        </w:tc>
        <w:tc>
          <w:tcPr>
            <w:tcW w:w="992" w:type="dxa"/>
            <w:gridSpan w:val="4"/>
            <w:tcBorders>
              <w:top w:val="nil"/>
              <w:left w:val="nil"/>
              <w:bottom w:val="nil"/>
              <w:right w:val="nil"/>
            </w:tcBorders>
          </w:tcPr>
          <w:p w:rsidR="001C33A1" w:rsidRDefault="001C33A1"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1C33A1" w:rsidRPr="004B3D27" w:rsidRDefault="001C33A1"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Pr="002D40E7" w:rsidRDefault="002D40E7" w:rsidP="00863EA1">
            <w:pPr>
              <w:spacing w:line="360" w:lineRule="auto"/>
              <w:jc w:val="both"/>
              <w:rPr>
                <w:rFonts w:ascii="Arial" w:hAnsi="Arial" w:cs="Arial"/>
                <w:b/>
              </w:rPr>
            </w:pPr>
            <w:r>
              <w:rPr>
                <w:rFonts w:ascii="Arial" w:hAnsi="Arial" w:cs="Arial"/>
                <w:b/>
              </w:rPr>
              <w:t>9.29</w:t>
            </w:r>
          </w:p>
        </w:tc>
        <w:tc>
          <w:tcPr>
            <w:tcW w:w="8045" w:type="dxa"/>
            <w:gridSpan w:val="13"/>
            <w:tcBorders>
              <w:top w:val="nil"/>
              <w:left w:val="nil"/>
              <w:bottom w:val="nil"/>
              <w:right w:val="nil"/>
            </w:tcBorders>
          </w:tcPr>
          <w:p w:rsidR="002D40E7" w:rsidRPr="002D40E7" w:rsidRDefault="002D40E7" w:rsidP="00863EA1">
            <w:pPr>
              <w:spacing w:line="360" w:lineRule="auto"/>
              <w:jc w:val="both"/>
              <w:rPr>
                <w:rFonts w:ascii="Arial" w:hAnsi="Arial" w:cs="Arial"/>
                <w:b/>
                <w:bCs/>
                <w:lang w:val="en-US"/>
              </w:rPr>
            </w:pPr>
            <w:r>
              <w:rPr>
                <w:rFonts w:ascii="Arial" w:hAnsi="Arial" w:cs="Arial"/>
                <w:b/>
                <w:bCs/>
                <w:lang w:val="en-US"/>
              </w:rPr>
              <w:t>Deviation from, and Ratification of Minor Breaches of Procurement Processes</w:t>
            </w:r>
          </w:p>
        </w:tc>
      </w:tr>
      <w:tr w:rsidR="008561C4" w:rsidTr="002D40E7">
        <w:tc>
          <w:tcPr>
            <w:tcW w:w="981"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862"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992" w:type="dxa"/>
            <w:gridSpan w:val="4"/>
            <w:tcBorders>
              <w:top w:val="nil"/>
              <w:left w:val="nil"/>
              <w:bottom w:val="nil"/>
              <w:right w:val="nil"/>
            </w:tcBorders>
          </w:tcPr>
          <w:p w:rsidR="008561C4" w:rsidRDefault="008561C4"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8561C4" w:rsidRPr="004B3D27" w:rsidRDefault="008561C4"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r>
              <w:rPr>
                <w:rFonts w:ascii="Arial" w:hAnsi="Arial" w:cs="Arial"/>
              </w:rPr>
              <w:t>9.29.1</w:t>
            </w:r>
          </w:p>
        </w:tc>
        <w:tc>
          <w:tcPr>
            <w:tcW w:w="7183" w:type="dxa"/>
            <w:gridSpan w:val="12"/>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Pr>
                <w:rFonts w:ascii="Arial" w:hAnsi="Arial" w:cs="Arial"/>
                <w:bCs/>
                <w:lang w:val="en-US"/>
              </w:rPr>
              <w:t xml:space="preserve">The accounting officer may – </w:t>
            </w:r>
          </w:p>
        </w:tc>
      </w:tr>
      <w:tr w:rsidR="008561C4" w:rsidTr="002D40E7">
        <w:tc>
          <w:tcPr>
            <w:tcW w:w="981"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862"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992" w:type="dxa"/>
            <w:gridSpan w:val="4"/>
            <w:tcBorders>
              <w:top w:val="nil"/>
              <w:left w:val="nil"/>
              <w:bottom w:val="nil"/>
              <w:right w:val="nil"/>
            </w:tcBorders>
          </w:tcPr>
          <w:p w:rsidR="008561C4" w:rsidRDefault="008561C4"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8561C4" w:rsidRPr="004B3D27" w:rsidRDefault="008561C4" w:rsidP="00863EA1">
            <w:pPr>
              <w:spacing w:line="360" w:lineRule="auto"/>
              <w:jc w:val="both"/>
              <w:rPr>
                <w:rFonts w:ascii="Arial" w:hAnsi="Arial" w:cs="Arial"/>
                <w:bCs/>
                <w:lang w:val="en-US"/>
              </w:rPr>
            </w:pPr>
          </w:p>
        </w:tc>
      </w:tr>
      <w:tr w:rsidR="008561C4" w:rsidTr="002D40E7">
        <w:tc>
          <w:tcPr>
            <w:tcW w:w="981"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862"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992" w:type="dxa"/>
            <w:gridSpan w:val="4"/>
            <w:tcBorders>
              <w:top w:val="nil"/>
              <w:left w:val="nil"/>
              <w:bottom w:val="nil"/>
              <w:right w:val="nil"/>
            </w:tcBorders>
          </w:tcPr>
          <w:p w:rsidR="008561C4" w:rsidRDefault="002D40E7"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8561C4" w:rsidRPr="004B3D27" w:rsidRDefault="002D40E7" w:rsidP="00863EA1">
            <w:pPr>
              <w:spacing w:line="360" w:lineRule="auto"/>
              <w:jc w:val="both"/>
              <w:rPr>
                <w:rFonts w:ascii="Arial" w:hAnsi="Arial" w:cs="Arial"/>
                <w:bCs/>
                <w:lang w:val="en-US"/>
              </w:rPr>
            </w:pPr>
            <w:r w:rsidRPr="002D40E7">
              <w:rPr>
                <w:rFonts w:ascii="Arial" w:hAnsi="Arial" w:cs="Arial"/>
                <w:bCs/>
                <w:lang w:val="en-US"/>
              </w:rPr>
              <w:t>dispense with the official procurement processes established by this policy and to procure any required goods or services through any convenient process, which may include direct negotiations, but only:</w:t>
            </w:r>
          </w:p>
        </w:tc>
      </w:tr>
      <w:tr w:rsidR="008561C4" w:rsidTr="002D40E7">
        <w:tc>
          <w:tcPr>
            <w:tcW w:w="981"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862"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992" w:type="dxa"/>
            <w:gridSpan w:val="4"/>
            <w:tcBorders>
              <w:top w:val="nil"/>
              <w:left w:val="nil"/>
              <w:bottom w:val="nil"/>
              <w:right w:val="nil"/>
            </w:tcBorders>
          </w:tcPr>
          <w:p w:rsidR="008561C4" w:rsidRDefault="008561C4"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8561C4" w:rsidRPr="004B3D27" w:rsidRDefault="008561C4"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851"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proofErr w:type="spellStart"/>
            <w:r>
              <w:rPr>
                <w:rFonts w:ascii="Arial" w:hAnsi="Arial" w:cs="Arial"/>
                <w:bCs/>
                <w:lang w:val="en-US"/>
              </w:rPr>
              <w:t>i</w:t>
            </w:r>
            <w:proofErr w:type="spellEnd"/>
            <w:r>
              <w:rPr>
                <w:rFonts w:ascii="Arial" w:hAnsi="Arial" w:cs="Arial"/>
                <w:bCs/>
                <w:lang w:val="en-US"/>
              </w:rPr>
              <w:t>)</w:t>
            </w:r>
          </w:p>
        </w:tc>
        <w:tc>
          <w:tcPr>
            <w:tcW w:w="5340"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sidRPr="002D40E7">
              <w:rPr>
                <w:rFonts w:ascii="Arial" w:hAnsi="Arial" w:cs="Arial"/>
                <w:bCs/>
                <w:lang w:val="en-US"/>
              </w:rPr>
              <w:t>in an emergency;</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851"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Pr>
                <w:rFonts w:ascii="Arial" w:hAnsi="Arial" w:cs="Arial"/>
                <w:bCs/>
                <w:lang w:val="en-US"/>
              </w:rPr>
              <w:t>ii)</w:t>
            </w:r>
          </w:p>
        </w:tc>
        <w:tc>
          <w:tcPr>
            <w:tcW w:w="5340"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sidRPr="002D40E7">
              <w:rPr>
                <w:rFonts w:ascii="Arial" w:hAnsi="Arial" w:cs="Arial"/>
                <w:bCs/>
                <w:lang w:val="en-US"/>
              </w:rPr>
              <w:t>if such goods or services are produced or available from a single provider only;</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851"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Pr>
                <w:rFonts w:ascii="Arial" w:hAnsi="Arial" w:cs="Arial"/>
                <w:bCs/>
                <w:lang w:val="en-US"/>
              </w:rPr>
              <w:t>iii)</w:t>
            </w:r>
          </w:p>
        </w:tc>
        <w:tc>
          <w:tcPr>
            <w:tcW w:w="5340"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sidRPr="002D40E7">
              <w:rPr>
                <w:rFonts w:ascii="Arial" w:hAnsi="Arial" w:cs="Arial"/>
                <w:bCs/>
                <w:lang w:val="en-US"/>
              </w:rPr>
              <w:t>for the acquisition of special works of art or historical objects where specifications are difficult to compile;</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851"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Pr>
                <w:rFonts w:ascii="Arial" w:hAnsi="Arial" w:cs="Arial"/>
                <w:bCs/>
                <w:lang w:val="en-US"/>
              </w:rPr>
              <w:t>iv)</w:t>
            </w:r>
          </w:p>
        </w:tc>
        <w:tc>
          <w:tcPr>
            <w:tcW w:w="5340"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sidRPr="002D40E7">
              <w:rPr>
                <w:rFonts w:ascii="Arial" w:hAnsi="Arial" w:cs="Arial"/>
                <w:bCs/>
                <w:lang w:val="en-US"/>
              </w:rPr>
              <w:t>acquisition of animals for zoos and/or nature and game reserves; or</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851"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Pr>
                <w:rFonts w:ascii="Arial" w:hAnsi="Arial" w:cs="Arial"/>
                <w:bCs/>
                <w:lang w:val="en-US"/>
              </w:rPr>
              <w:t>v)</w:t>
            </w:r>
          </w:p>
        </w:tc>
        <w:tc>
          <w:tcPr>
            <w:tcW w:w="5340" w:type="dxa"/>
            <w:gridSpan w:val="4"/>
            <w:tcBorders>
              <w:top w:val="nil"/>
              <w:left w:val="nil"/>
              <w:bottom w:val="nil"/>
              <w:right w:val="nil"/>
            </w:tcBorders>
          </w:tcPr>
          <w:p w:rsidR="002D40E7" w:rsidRPr="004B3D27" w:rsidRDefault="002D40E7" w:rsidP="00863EA1">
            <w:pPr>
              <w:spacing w:line="360" w:lineRule="auto"/>
              <w:jc w:val="both"/>
              <w:rPr>
                <w:rFonts w:ascii="Arial" w:hAnsi="Arial" w:cs="Arial"/>
                <w:bCs/>
                <w:lang w:val="en-US"/>
              </w:rPr>
            </w:pPr>
            <w:r w:rsidRPr="002D40E7">
              <w:rPr>
                <w:rFonts w:ascii="Arial" w:hAnsi="Arial" w:cs="Arial"/>
                <w:bCs/>
                <w:lang w:val="en-US"/>
              </w:rPr>
              <w:t>in any other exceptional case where it is impractical or impossible to follow the official procurement processes; and</w:t>
            </w:r>
          </w:p>
        </w:tc>
      </w:tr>
      <w:tr w:rsidR="008561C4" w:rsidTr="002D40E7">
        <w:tc>
          <w:tcPr>
            <w:tcW w:w="981"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862"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992" w:type="dxa"/>
            <w:gridSpan w:val="4"/>
            <w:tcBorders>
              <w:top w:val="nil"/>
              <w:left w:val="nil"/>
              <w:bottom w:val="nil"/>
              <w:right w:val="nil"/>
            </w:tcBorders>
          </w:tcPr>
          <w:p w:rsidR="008561C4" w:rsidRDefault="008561C4"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8561C4" w:rsidRPr="004B3D27" w:rsidRDefault="008561C4" w:rsidP="00863EA1">
            <w:pPr>
              <w:spacing w:line="360" w:lineRule="auto"/>
              <w:jc w:val="both"/>
              <w:rPr>
                <w:rFonts w:ascii="Arial" w:hAnsi="Arial" w:cs="Arial"/>
                <w:bCs/>
                <w:lang w:val="en-US"/>
              </w:rPr>
            </w:pPr>
          </w:p>
        </w:tc>
      </w:tr>
      <w:tr w:rsidR="008561C4" w:rsidTr="002D40E7">
        <w:tc>
          <w:tcPr>
            <w:tcW w:w="981"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862" w:type="dxa"/>
            <w:tcBorders>
              <w:top w:val="nil"/>
              <w:left w:val="nil"/>
              <w:bottom w:val="nil"/>
              <w:right w:val="nil"/>
            </w:tcBorders>
          </w:tcPr>
          <w:p w:rsidR="008561C4" w:rsidRDefault="008561C4" w:rsidP="00863EA1">
            <w:pPr>
              <w:spacing w:line="360" w:lineRule="auto"/>
              <w:jc w:val="both"/>
              <w:rPr>
                <w:rFonts w:ascii="Arial" w:hAnsi="Arial" w:cs="Arial"/>
              </w:rPr>
            </w:pPr>
          </w:p>
        </w:tc>
        <w:tc>
          <w:tcPr>
            <w:tcW w:w="992" w:type="dxa"/>
            <w:gridSpan w:val="4"/>
            <w:tcBorders>
              <w:top w:val="nil"/>
              <w:left w:val="nil"/>
              <w:bottom w:val="nil"/>
              <w:right w:val="nil"/>
            </w:tcBorders>
          </w:tcPr>
          <w:p w:rsidR="008561C4" w:rsidRDefault="002D40E7"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8561C4" w:rsidRPr="004B3D27" w:rsidRDefault="002D40E7" w:rsidP="00863EA1">
            <w:pPr>
              <w:spacing w:line="360" w:lineRule="auto"/>
              <w:jc w:val="both"/>
              <w:rPr>
                <w:rFonts w:ascii="Arial" w:hAnsi="Arial" w:cs="Arial"/>
                <w:bCs/>
                <w:lang w:val="en-US"/>
              </w:rPr>
            </w:pPr>
            <w:r w:rsidRPr="002D40E7">
              <w:rPr>
                <w:rFonts w:ascii="Arial" w:hAnsi="Arial" w:cs="Arial"/>
                <w:bCs/>
                <w:lang w:val="en-US"/>
              </w:rPr>
              <w:t>ratify any minor breaches of the procurement processes by an official or committee acting in terms of delegated powers or duties which are purely of a technical nature.</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r>
              <w:rPr>
                <w:rFonts w:ascii="Arial" w:hAnsi="Arial" w:cs="Arial"/>
              </w:rPr>
              <w:t>9.29.2</w:t>
            </w:r>
          </w:p>
        </w:tc>
        <w:tc>
          <w:tcPr>
            <w:tcW w:w="7183" w:type="dxa"/>
            <w:gridSpan w:val="12"/>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The accounting officer must record the reasons for any deviations in terms of subparagraphs (1)(a) and (b) of this policy and report them to the next meeting of the council and include as a note to the annual financial statements.</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r>
              <w:rPr>
                <w:rFonts w:ascii="Arial" w:hAnsi="Arial" w:cs="Arial"/>
              </w:rPr>
              <w:t>9.29.3</w:t>
            </w:r>
          </w:p>
        </w:tc>
        <w:tc>
          <w:tcPr>
            <w:tcW w:w="7183" w:type="dxa"/>
            <w:gridSpan w:val="12"/>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Subparagraph (2) does not apply to the procurement of goods and services contemplated in paragraph 5.4 of this policy.</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Pr="002D40E7" w:rsidRDefault="002D40E7" w:rsidP="00863EA1">
            <w:pPr>
              <w:spacing w:line="360" w:lineRule="auto"/>
              <w:jc w:val="both"/>
              <w:rPr>
                <w:rFonts w:ascii="Arial" w:hAnsi="Arial" w:cs="Arial"/>
                <w:b/>
              </w:rPr>
            </w:pPr>
            <w:r>
              <w:rPr>
                <w:rFonts w:ascii="Arial" w:hAnsi="Arial" w:cs="Arial"/>
                <w:b/>
              </w:rPr>
              <w:t>9.30</w:t>
            </w:r>
          </w:p>
        </w:tc>
        <w:tc>
          <w:tcPr>
            <w:tcW w:w="8045" w:type="dxa"/>
            <w:gridSpan w:val="13"/>
            <w:tcBorders>
              <w:top w:val="nil"/>
              <w:left w:val="nil"/>
              <w:bottom w:val="nil"/>
              <w:right w:val="nil"/>
            </w:tcBorders>
          </w:tcPr>
          <w:p w:rsidR="002D40E7" w:rsidRPr="002D40E7" w:rsidRDefault="002D40E7" w:rsidP="00863EA1">
            <w:pPr>
              <w:spacing w:line="360" w:lineRule="auto"/>
              <w:jc w:val="both"/>
              <w:rPr>
                <w:rFonts w:ascii="Arial" w:hAnsi="Arial" w:cs="Arial"/>
                <w:b/>
                <w:bCs/>
                <w:lang w:val="en-US"/>
              </w:rPr>
            </w:pPr>
            <w:r>
              <w:rPr>
                <w:rFonts w:ascii="Arial" w:hAnsi="Arial" w:cs="Arial"/>
                <w:b/>
                <w:bCs/>
                <w:lang w:val="en-US"/>
              </w:rPr>
              <w:t>Unsolicited Bids</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r>
              <w:rPr>
                <w:rFonts w:ascii="Arial" w:hAnsi="Arial" w:cs="Arial"/>
              </w:rPr>
              <w:t>9.30.1</w:t>
            </w:r>
          </w:p>
        </w:tc>
        <w:tc>
          <w:tcPr>
            <w:tcW w:w="7183" w:type="dxa"/>
            <w:gridSpan w:val="12"/>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In accordance with section 113 of the MFMA there is no obligation to consider unsolicited bids received outside a normal bidding process.</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r>
              <w:rPr>
                <w:rFonts w:ascii="Arial" w:hAnsi="Arial" w:cs="Arial"/>
              </w:rPr>
              <w:t>9.30.2</w:t>
            </w:r>
          </w:p>
        </w:tc>
        <w:tc>
          <w:tcPr>
            <w:tcW w:w="7183" w:type="dxa"/>
            <w:gridSpan w:val="12"/>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The accounting officer may decide in terms of section 113(2) of the MFMA to consider an unsolicited bid, only if –</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the product or service offered in terms of the bid is a demonstrably or proven unique innovative concept;</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the product or service will be exceptionally beneficial to, or have exceptional cost advantages;</w:t>
            </w: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2D40E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r>
              <w:rPr>
                <w:rFonts w:ascii="Arial" w:hAnsi="Arial" w:cs="Arial"/>
                <w:bCs/>
                <w:lang w:val="en-US"/>
              </w:rPr>
              <w:t>c)</w:t>
            </w: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the person who made the bid is the sole provider of the product or service; and</w:t>
            </w:r>
          </w:p>
        </w:tc>
      </w:tr>
      <w:tr w:rsidR="002D40E7" w:rsidTr="00E2119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2D40E7" w:rsidTr="00E2119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r>
              <w:rPr>
                <w:rFonts w:ascii="Arial" w:hAnsi="Arial" w:cs="Arial"/>
                <w:bCs/>
                <w:lang w:val="en-US"/>
              </w:rPr>
              <w:t>d)</w:t>
            </w: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r w:rsidRPr="002D40E7">
              <w:rPr>
                <w:rFonts w:ascii="Arial" w:hAnsi="Arial" w:cs="Arial"/>
                <w:bCs/>
                <w:lang w:val="en-US"/>
              </w:rPr>
              <w:t>the reasons for not going through the normal bidding processes are found to be sound by the accounting officer.</w:t>
            </w:r>
          </w:p>
        </w:tc>
      </w:tr>
      <w:tr w:rsidR="002D40E7" w:rsidTr="00E2119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9.30.3</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If the accounting officer decides to consider an unsolicited bid that complies with subparagraph (2) of this policy, the decision must be made public in accordance with section 21A of the Municipal Systems Act, together with –</w:t>
            </w:r>
          </w:p>
        </w:tc>
      </w:tr>
      <w:tr w:rsidR="002D40E7" w:rsidTr="00E21197">
        <w:tc>
          <w:tcPr>
            <w:tcW w:w="981"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862" w:type="dxa"/>
            <w:tcBorders>
              <w:top w:val="nil"/>
              <w:left w:val="nil"/>
              <w:bottom w:val="nil"/>
              <w:right w:val="nil"/>
            </w:tcBorders>
          </w:tcPr>
          <w:p w:rsidR="002D40E7" w:rsidRDefault="002D40E7" w:rsidP="00863EA1">
            <w:pPr>
              <w:spacing w:line="360" w:lineRule="auto"/>
              <w:jc w:val="both"/>
              <w:rPr>
                <w:rFonts w:ascii="Arial" w:hAnsi="Arial" w:cs="Arial"/>
              </w:rPr>
            </w:pPr>
          </w:p>
        </w:tc>
        <w:tc>
          <w:tcPr>
            <w:tcW w:w="992" w:type="dxa"/>
            <w:gridSpan w:val="4"/>
            <w:tcBorders>
              <w:top w:val="nil"/>
              <w:left w:val="nil"/>
              <w:bottom w:val="nil"/>
              <w:right w:val="nil"/>
            </w:tcBorders>
          </w:tcPr>
          <w:p w:rsidR="002D40E7" w:rsidRDefault="002D40E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2D40E7" w:rsidRPr="002D40E7" w:rsidRDefault="002D40E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reasons as to why the bid should not be open to other competitors;</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an explanation of the potential benefits if the unsolicited bid were accepted; and</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c)</w:t>
            </w: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an invitation to the public or other potential suppliers to submit their comments within 30 days of the notice.</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9.30.4</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All written comments received pursuant to subparagraph (3), including any responses from the unsolicited bidder, must be submitted to the National Treasury and the relevant provincial treasury for comment.</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9.30.5</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The adjudication committee must consider the unsolicited bid and may award the bid or make a recommendation to the accounting officer, depending on its delegations.</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9.30.6</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A meeting of the adjudication committee to consider an unsolicited bid must be open to the public.</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9.30.7</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When considering the matter, the adjudication committee must take into account –</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a)</w:t>
            </w: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any comments submitted by the public; and</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992" w:type="dxa"/>
            <w:gridSpan w:val="4"/>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b)</w:t>
            </w:r>
          </w:p>
        </w:tc>
        <w:tc>
          <w:tcPr>
            <w:tcW w:w="6191" w:type="dxa"/>
            <w:gridSpan w:val="8"/>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any written comments and recommendations of the National Treasury or the relevant provincial treasury.</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9.30.8</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If any recommendations of the National Treasury or provincial treasury are rejected or not followed, the accounting officer must submit to the Auditor General, the relevant provincial treasury and the National Treasury the reasons for rejecting or not following those recommendations.</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9.30.9</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Such submission must be made within seven days after the decision on the award of the unsolicited bid is taken, but no contract committing the municipality to the bid may be entered into or signed within 30 days of the submission.</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Pr="00E21197" w:rsidRDefault="00E21197" w:rsidP="00863EA1">
            <w:pPr>
              <w:spacing w:line="360" w:lineRule="auto"/>
              <w:jc w:val="both"/>
              <w:rPr>
                <w:rFonts w:ascii="Arial" w:hAnsi="Arial" w:cs="Arial"/>
                <w:b/>
              </w:rPr>
            </w:pPr>
            <w:r>
              <w:rPr>
                <w:rFonts w:ascii="Arial" w:hAnsi="Arial" w:cs="Arial"/>
                <w:b/>
              </w:rPr>
              <w:t>9.31</w:t>
            </w:r>
          </w:p>
        </w:tc>
        <w:tc>
          <w:tcPr>
            <w:tcW w:w="8045" w:type="dxa"/>
            <w:gridSpan w:val="13"/>
            <w:tcBorders>
              <w:top w:val="nil"/>
              <w:left w:val="nil"/>
              <w:bottom w:val="nil"/>
              <w:right w:val="nil"/>
            </w:tcBorders>
          </w:tcPr>
          <w:p w:rsidR="00E21197" w:rsidRPr="00E21197" w:rsidRDefault="00E21197" w:rsidP="00863EA1">
            <w:pPr>
              <w:spacing w:line="360" w:lineRule="auto"/>
              <w:jc w:val="both"/>
              <w:rPr>
                <w:rFonts w:ascii="Arial" w:hAnsi="Arial" w:cs="Arial"/>
                <w:b/>
                <w:bCs/>
                <w:lang w:val="en-US"/>
              </w:rPr>
            </w:pPr>
            <w:r>
              <w:rPr>
                <w:rFonts w:ascii="Arial" w:hAnsi="Arial" w:cs="Arial"/>
                <w:b/>
                <w:bCs/>
                <w:lang w:val="en-US"/>
              </w:rPr>
              <w:t xml:space="preserve">Publication of Notices of Bid Awards, Cancellations, Deviations, Variations and Extensions on the </w:t>
            </w:r>
            <w:proofErr w:type="spellStart"/>
            <w:r>
              <w:rPr>
                <w:rFonts w:ascii="Arial" w:hAnsi="Arial" w:cs="Arial"/>
                <w:b/>
                <w:bCs/>
                <w:lang w:val="en-US"/>
              </w:rPr>
              <w:t>eTender</w:t>
            </w:r>
            <w:proofErr w:type="spellEnd"/>
            <w:r>
              <w:rPr>
                <w:rFonts w:ascii="Arial" w:hAnsi="Arial" w:cs="Arial"/>
                <w:b/>
                <w:bCs/>
                <w:lang w:val="en-US"/>
              </w:rPr>
              <w:t xml:space="preserve"> Publication Portal</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9.31.1</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 xml:space="preserve">The advertisement of bids and publication of awards on the </w:t>
            </w:r>
            <w:proofErr w:type="spellStart"/>
            <w:r w:rsidRPr="00E21197">
              <w:rPr>
                <w:rFonts w:ascii="Arial" w:hAnsi="Arial" w:cs="Arial"/>
                <w:bCs/>
                <w:lang w:val="en-US"/>
              </w:rPr>
              <w:t>eTender</w:t>
            </w:r>
            <w:proofErr w:type="spellEnd"/>
            <w:r w:rsidRPr="00E21197">
              <w:rPr>
                <w:rFonts w:ascii="Arial" w:hAnsi="Arial" w:cs="Arial"/>
                <w:bCs/>
                <w:lang w:val="en-US"/>
              </w:rPr>
              <w:t xml:space="preserve"> Publication Portal is additional to the requirement specified in the SCM Regulation 22(1)(a).  This initiative supports government’s drive to improve access to government business opportunities, reduce red tape and duplication of administrative effort in doing business with the state designed to improve the use of technology across all spheres of government.</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9.31.2</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 xml:space="preserve">The municipality should ensure that closing dates of bids advertised in the Government Tender Bulletin and other mediums are the same as for those bids that are advertised on the </w:t>
            </w:r>
            <w:proofErr w:type="spellStart"/>
            <w:r w:rsidRPr="00E21197">
              <w:rPr>
                <w:rFonts w:ascii="Arial" w:hAnsi="Arial" w:cs="Arial"/>
                <w:bCs/>
                <w:lang w:val="en-US"/>
              </w:rPr>
              <w:t>eTender</w:t>
            </w:r>
            <w:proofErr w:type="spellEnd"/>
            <w:r w:rsidRPr="00E21197">
              <w:rPr>
                <w:rFonts w:ascii="Arial" w:hAnsi="Arial" w:cs="Arial"/>
                <w:bCs/>
                <w:lang w:val="en-US"/>
              </w:rPr>
              <w:t xml:space="preserve"> publication portal.</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9.31.3</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 xml:space="preserve">The accounting officer of the municipality is required to publish the awards of all competitive bids on </w:t>
            </w:r>
            <w:r>
              <w:rPr>
                <w:rFonts w:ascii="Arial" w:hAnsi="Arial" w:cs="Arial"/>
                <w:bCs/>
                <w:lang w:val="en-US"/>
              </w:rPr>
              <w:t xml:space="preserve">the </w:t>
            </w:r>
            <w:proofErr w:type="spellStart"/>
            <w:r>
              <w:rPr>
                <w:rFonts w:ascii="Arial" w:hAnsi="Arial" w:cs="Arial"/>
                <w:bCs/>
                <w:lang w:val="en-US"/>
              </w:rPr>
              <w:t>eTender</w:t>
            </w:r>
            <w:proofErr w:type="spellEnd"/>
            <w:r>
              <w:rPr>
                <w:rFonts w:ascii="Arial" w:hAnsi="Arial" w:cs="Arial"/>
                <w:bCs/>
                <w:lang w:val="en-US"/>
              </w:rPr>
              <w:t xml:space="preserve"> publication portal.</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9.31.4</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The municipality should publish the following information on successful bids within seven working days of awarding the bids:</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a)</w:t>
            </w:r>
          </w:p>
        </w:tc>
        <w:tc>
          <w:tcPr>
            <w:tcW w:w="6474" w:type="dxa"/>
            <w:gridSpan w:val="10"/>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Names of the successful bidder(s) and preference points claimed;</w:t>
            </w: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c>
          <w:tcPr>
            <w:tcW w:w="6474" w:type="dxa"/>
            <w:gridSpan w:val="10"/>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b)</w:t>
            </w:r>
          </w:p>
        </w:tc>
        <w:tc>
          <w:tcPr>
            <w:tcW w:w="6474" w:type="dxa"/>
            <w:gridSpan w:val="10"/>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Contract price(s);</w:t>
            </w: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c)</w:t>
            </w:r>
          </w:p>
        </w:tc>
        <w:tc>
          <w:tcPr>
            <w:tcW w:w="6474" w:type="dxa"/>
            <w:gridSpan w:val="10"/>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Contract period;</w:t>
            </w: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474" w:type="dxa"/>
            <w:gridSpan w:val="10"/>
            <w:tcBorders>
              <w:top w:val="nil"/>
              <w:left w:val="nil"/>
              <w:bottom w:val="nil"/>
              <w:right w:val="nil"/>
            </w:tcBorders>
          </w:tcPr>
          <w:p w:rsidR="00E21197" w:rsidRDefault="00E21197" w:rsidP="00863EA1">
            <w:pPr>
              <w:spacing w:line="360" w:lineRule="auto"/>
              <w:jc w:val="both"/>
              <w:rPr>
                <w:rFonts w:ascii="Arial" w:hAnsi="Arial" w:cs="Arial"/>
                <w:bCs/>
                <w:lang w:val="en-US"/>
              </w:rPr>
            </w:pP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d)</w:t>
            </w:r>
          </w:p>
        </w:tc>
        <w:tc>
          <w:tcPr>
            <w:tcW w:w="6474" w:type="dxa"/>
            <w:gridSpan w:val="10"/>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Contract details;</w:t>
            </w: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474" w:type="dxa"/>
            <w:gridSpan w:val="10"/>
            <w:tcBorders>
              <w:top w:val="nil"/>
              <w:left w:val="nil"/>
              <w:bottom w:val="nil"/>
              <w:right w:val="nil"/>
            </w:tcBorders>
          </w:tcPr>
          <w:p w:rsidR="00E21197" w:rsidRDefault="00E21197" w:rsidP="00863EA1">
            <w:pPr>
              <w:spacing w:line="360" w:lineRule="auto"/>
              <w:jc w:val="both"/>
              <w:rPr>
                <w:rFonts w:ascii="Arial" w:hAnsi="Arial" w:cs="Arial"/>
                <w:bCs/>
                <w:lang w:val="en-US"/>
              </w:rPr>
            </w:pP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e)</w:t>
            </w:r>
          </w:p>
        </w:tc>
        <w:tc>
          <w:tcPr>
            <w:tcW w:w="6474" w:type="dxa"/>
            <w:gridSpan w:val="10"/>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Names of Directors; and</w:t>
            </w: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Default="00E21197" w:rsidP="00863EA1">
            <w:pPr>
              <w:spacing w:line="360" w:lineRule="auto"/>
              <w:jc w:val="both"/>
              <w:rPr>
                <w:rFonts w:ascii="Arial" w:hAnsi="Arial" w:cs="Arial"/>
                <w:bCs/>
                <w:lang w:val="en-US"/>
              </w:rPr>
            </w:pPr>
          </w:p>
        </w:tc>
        <w:tc>
          <w:tcPr>
            <w:tcW w:w="6474" w:type="dxa"/>
            <w:gridSpan w:val="10"/>
            <w:tcBorders>
              <w:top w:val="nil"/>
              <w:left w:val="nil"/>
              <w:bottom w:val="nil"/>
              <w:right w:val="nil"/>
            </w:tcBorders>
          </w:tcPr>
          <w:p w:rsidR="00E21197" w:rsidRDefault="00E21197" w:rsidP="00863EA1">
            <w:pPr>
              <w:spacing w:line="360" w:lineRule="auto"/>
              <w:jc w:val="both"/>
              <w:rPr>
                <w:rFonts w:ascii="Arial" w:hAnsi="Arial" w:cs="Arial"/>
                <w:bCs/>
                <w:lang w:val="en-US"/>
              </w:rPr>
            </w:pP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f)</w:t>
            </w:r>
          </w:p>
        </w:tc>
        <w:tc>
          <w:tcPr>
            <w:tcW w:w="6474" w:type="dxa"/>
            <w:gridSpan w:val="10"/>
            <w:tcBorders>
              <w:top w:val="nil"/>
              <w:left w:val="nil"/>
              <w:bottom w:val="nil"/>
              <w:right w:val="nil"/>
            </w:tcBorders>
          </w:tcPr>
          <w:p w:rsidR="00E21197" w:rsidRDefault="00E21197" w:rsidP="00863EA1">
            <w:pPr>
              <w:spacing w:line="360" w:lineRule="auto"/>
              <w:jc w:val="both"/>
              <w:rPr>
                <w:rFonts w:ascii="Arial" w:hAnsi="Arial" w:cs="Arial"/>
                <w:bCs/>
                <w:lang w:val="en-US"/>
              </w:rPr>
            </w:pPr>
            <w:r>
              <w:rPr>
                <w:rFonts w:ascii="Arial" w:hAnsi="Arial" w:cs="Arial"/>
                <w:bCs/>
                <w:lang w:val="en-US"/>
              </w:rPr>
              <w:t>Date of completion / award.</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9.31.5</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The municipality should publish the following information on unsuccessful bids within seven working days of awarding the bids:</w:t>
            </w:r>
          </w:p>
        </w:tc>
      </w:tr>
      <w:tr w:rsidR="00E21197" w:rsidTr="00E21197">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a)</w:t>
            </w:r>
          </w:p>
        </w:tc>
        <w:tc>
          <w:tcPr>
            <w:tcW w:w="6474" w:type="dxa"/>
            <w:gridSpan w:val="10"/>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Names of the unsuccessful bidder(s)</w:t>
            </w:r>
            <w:r>
              <w:rPr>
                <w:rFonts w:ascii="Arial" w:hAnsi="Arial" w:cs="Arial"/>
                <w:bCs/>
                <w:lang w:val="en-US"/>
              </w:rPr>
              <w:t>;</w:t>
            </w: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c>
          <w:tcPr>
            <w:tcW w:w="6474" w:type="dxa"/>
            <w:gridSpan w:val="10"/>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29501F">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09" w:type="dxa"/>
            <w:gridSpan w:val="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b)</w:t>
            </w:r>
          </w:p>
        </w:tc>
        <w:tc>
          <w:tcPr>
            <w:tcW w:w="6474" w:type="dxa"/>
            <w:gridSpan w:val="10"/>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Pr>
                <w:rFonts w:ascii="Arial" w:hAnsi="Arial" w:cs="Arial"/>
                <w:bCs/>
                <w:lang w:val="en-US"/>
              </w:rPr>
              <w:t>Date of completion / award.</w:t>
            </w:r>
          </w:p>
        </w:tc>
      </w:tr>
      <w:tr w:rsidR="00E21197" w:rsidTr="004310AC">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4310AC">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9.31.6</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Notice of a cancelled bid must be published on the same day, or at the latest, the day after the municipality decided to cancel a bid.</w:t>
            </w:r>
          </w:p>
        </w:tc>
      </w:tr>
      <w:tr w:rsidR="00E21197" w:rsidTr="004310AC">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4310AC">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9.31.7</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 xml:space="preserve">Notice of all awards to suppliers through deviations from competitive bidding procedures must be published on the </w:t>
            </w:r>
            <w:proofErr w:type="spellStart"/>
            <w:r w:rsidRPr="00E21197">
              <w:rPr>
                <w:rFonts w:ascii="Arial" w:hAnsi="Arial" w:cs="Arial"/>
                <w:bCs/>
                <w:lang w:val="en-US"/>
              </w:rPr>
              <w:t>eTender</w:t>
            </w:r>
            <w:proofErr w:type="spellEnd"/>
            <w:r w:rsidRPr="00E21197">
              <w:rPr>
                <w:rFonts w:ascii="Arial" w:hAnsi="Arial" w:cs="Arial"/>
                <w:bCs/>
                <w:lang w:val="en-US"/>
              </w:rPr>
              <w:t xml:space="preserve"> Publication Portal within seven working days after the award was made.</w:t>
            </w:r>
          </w:p>
        </w:tc>
      </w:tr>
      <w:tr w:rsidR="00E21197" w:rsidTr="004310AC">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E21197" w:rsidTr="004310AC">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r>
              <w:rPr>
                <w:rFonts w:ascii="Arial" w:hAnsi="Arial" w:cs="Arial"/>
              </w:rPr>
              <w:t>9.31.8</w:t>
            </w: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r w:rsidRPr="00E21197">
              <w:rPr>
                <w:rFonts w:ascii="Arial" w:hAnsi="Arial" w:cs="Arial"/>
                <w:bCs/>
                <w:lang w:val="en-US"/>
              </w:rPr>
              <w:t xml:space="preserve">Notice of awards through variations and extensions of existing contracts must be published on the </w:t>
            </w:r>
            <w:proofErr w:type="spellStart"/>
            <w:r w:rsidRPr="00E21197">
              <w:rPr>
                <w:rFonts w:ascii="Arial" w:hAnsi="Arial" w:cs="Arial"/>
                <w:bCs/>
                <w:lang w:val="en-US"/>
              </w:rPr>
              <w:t>eTender</w:t>
            </w:r>
            <w:proofErr w:type="spellEnd"/>
            <w:r w:rsidRPr="00E21197">
              <w:rPr>
                <w:rFonts w:ascii="Arial" w:hAnsi="Arial" w:cs="Arial"/>
                <w:bCs/>
                <w:lang w:val="en-US"/>
              </w:rPr>
              <w:t xml:space="preserve"> Publication Portal within seven working days after the award was made.</w:t>
            </w:r>
          </w:p>
        </w:tc>
      </w:tr>
      <w:tr w:rsidR="008A4B18" w:rsidTr="008A4B18">
        <w:tc>
          <w:tcPr>
            <w:tcW w:w="981"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862"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7183" w:type="dxa"/>
            <w:gridSpan w:val="12"/>
            <w:tcBorders>
              <w:top w:val="nil"/>
              <w:left w:val="nil"/>
              <w:bottom w:val="nil"/>
              <w:right w:val="nil"/>
            </w:tcBorders>
          </w:tcPr>
          <w:p w:rsidR="008A4B18" w:rsidRPr="00E21197" w:rsidRDefault="008A4B18" w:rsidP="00863EA1">
            <w:pPr>
              <w:spacing w:line="360" w:lineRule="auto"/>
              <w:jc w:val="both"/>
              <w:rPr>
                <w:rFonts w:ascii="Arial" w:hAnsi="Arial" w:cs="Arial"/>
                <w:bCs/>
                <w:lang w:val="en-US"/>
              </w:rPr>
            </w:pPr>
          </w:p>
        </w:tc>
      </w:tr>
      <w:tr w:rsidR="008A4B18" w:rsidTr="008A4B18">
        <w:tc>
          <w:tcPr>
            <w:tcW w:w="981" w:type="dxa"/>
            <w:tcBorders>
              <w:top w:val="nil"/>
              <w:left w:val="nil"/>
              <w:bottom w:val="nil"/>
              <w:right w:val="nil"/>
            </w:tcBorders>
          </w:tcPr>
          <w:p w:rsidR="008A4B18" w:rsidRPr="002F42F9" w:rsidRDefault="008A4B18" w:rsidP="00863EA1">
            <w:pPr>
              <w:spacing w:line="360" w:lineRule="auto"/>
              <w:jc w:val="both"/>
              <w:rPr>
                <w:rFonts w:ascii="Arial" w:hAnsi="Arial" w:cs="Arial"/>
                <w:b/>
              </w:rPr>
            </w:pPr>
            <w:r w:rsidRPr="002F42F9">
              <w:rPr>
                <w:rFonts w:ascii="Arial" w:hAnsi="Arial" w:cs="Arial"/>
                <w:b/>
              </w:rPr>
              <w:t>9.32</w:t>
            </w:r>
          </w:p>
        </w:tc>
        <w:tc>
          <w:tcPr>
            <w:tcW w:w="8045" w:type="dxa"/>
            <w:gridSpan w:val="13"/>
            <w:tcBorders>
              <w:top w:val="nil"/>
              <w:left w:val="nil"/>
              <w:bottom w:val="nil"/>
              <w:right w:val="nil"/>
            </w:tcBorders>
          </w:tcPr>
          <w:p w:rsidR="008A4B18" w:rsidRPr="002F42F9" w:rsidRDefault="008A4B18" w:rsidP="00863EA1">
            <w:pPr>
              <w:spacing w:line="360" w:lineRule="auto"/>
              <w:jc w:val="both"/>
              <w:rPr>
                <w:rFonts w:ascii="Arial" w:hAnsi="Arial" w:cs="Arial"/>
                <w:b/>
                <w:bCs/>
                <w:lang w:val="en-US"/>
              </w:rPr>
            </w:pPr>
            <w:r w:rsidRPr="002F42F9">
              <w:rPr>
                <w:rFonts w:ascii="Arial" w:hAnsi="Arial" w:cs="Arial"/>
                <w:b/>
                <w:bCs/>
                <w:lang w:val="en-US"/>
              </w:rPr>
              <w:t>Local Production and Content</w:t>
            </w:r>
          </w:p>
        </w:tc>
      </w:tr>
      <w:tr w:rsidR="008A4B18" w:rsidTr="008A4B18">
        <w:tc>
          <w:tcPr>
            <w:tcW w:w="981"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862"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7183" w:type="dxa"/>
            <w:gridSpan w:val="12"/>
            <w:tcBorders>
              <w:top w:val="nil"/>
              <w:left w:val="nil"/>
              <w:bottom w:val="nil"/>
              <w:right w:val="nil"/>
            </w:tcBorders>
          </w:tcPr>
          <w:p w:rsidR="008A4B18" w:rsidRPr="00E21197" w:rsidRDefault="008A4B18" w:rsidP="00863EA1">
            <w:pPr>
              <w:spacing w:line="360" w:lineRule="auto"/>
              <w:jc w:val="both"/>
              <w:rPr>
                <w:rFonts w:ascii="Arial" w:hAnsi="Arial" w:cs="Arial"/>
                <w:bCs/>
                <w:lang w:val="en-US"/>
              </w:rPr>
            </w:pPr>
          </w:p>
        </w:tc>
      </w:tr>
      <w:tr w:rsidR="008A4B18" w:rsidTr="00463C35">
        <w:tc>
          <w:tcPr>
            <w:tcW w:w="981"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862" w:type="dxa"/>
            <w:tcBorders>
              <w:top w:val="nil"/>
              <w:left w:val="nil"/>
              <w:bottom w:val="nil"/>
              <w:right w:val="nil"/>
            </w:tcBorders>
          </w:tcPr>
          <w:p w:rsidR="008A4B18" w:rsidRDefault="008A4B18" w:rsidP="00863EA1">
            <w:pPr>
              <w:spacing w:line="360" w:lineRule="auto"/>
              <w:jc w:val="both"/>
              <w:rPr>
                <w:rFonts w:ascii="Arial" w:hAnsi="Arial" w:cs="Arial"/>
              </w:rPr>
            </w:pPr>
            <w:r>
              <w:rPr>
                <w:rFonts w:ascii="Arial" w:hAnsi="Arial" w:cs="Arial"/>
              </w:rPr>
              <w:t>9.32.1</w:t>
            </w:r>
          </w:p>
        </w:tc>
        <w:tc>
          <w:tcPr>
            <w:tcW w:w="7183" w:type="dxa"/>
            <w:gridSpan w:val="12"/>
            <w:tcBorders>
              <w:top w:val="nil"/>
              <w:left w:val="nil"/>
              <w:bottom w:val="nil"/>
              <w:right w:val="nil"/>
            </w:tcBorders>
          </w:tcPr>
          <w:p w:rsidR="008A4B18" w:rsidRPr="00E21197" w:rsidRDefault="008A4B18" w:rsidP="00863EA1">
            <w:pPr>
              <w:spacing w:line="360" w:lineRule="auto"/>
              <w:jc w:val="both"/>
              <w:rPr>
                <w:rFonts w:ascii="Arial" w:hAnsi="Arial" w:cs="Arial"/>
                <w:bCs/>
                <w:lang w:val="en-US"/>
              </w:rPr>
            </w:pPr>
            <w:r>
              <w:rPr>
                <w:rFonts w:ascii="Arial" w:hAnsi="Arial" w:cs="Arial"/>
                <w:bCs/>
                <w:lang w:val="en-US"/>
              </w:rPr>
              <w:t xml:space="preserve">The Department of Trade and Industry may, in consultation with the National Treasury designate a sector, sub-sector or industry or product in accordance with the national development and industrial policies for local production and content, where only locally produced services or goods or locally manufactured meet the stipulated minimum threshold for local production and content taking into account economic and other relevant factors and stipulate a minimum threshold for local production </w:t>
            </w:r>
            <w:r>
              <w:rPr>
                <w:rFonts w:ascii="Arial" w:hAnsi="Arial" w:cs="Arial"/>
                <w:bCs/>
                <w:lang w:val="en-US"/>
              </w:rPr>
              <w:lastRenderedPageBreak/>
              <w:t xml:space="preserve">and content.  The National Treasury must inform the municipality of any designations made through the issue of a circular. </w:t>
            </w:r>
          </w:p>
        </w:tc>
      </w:tr>
      <w:tr w:rsidR="008A4B18" w:rsidTr="00463C35">
        <w:tc>
          <w:tcPr>
            <w:tcW w:w="981"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862"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7183" w:type="dxa"/>
            <w:gridSpan w:val="12"/>
            <w:tcBorders>
              <w:top w:val="nil"/>
              <w:left w:val="nil"/>
              <w:bottom w:val="nil"/>
              <w:right w:val="nil"/>
            </w:tcBorders>
          </w:tcPr>
          <w:p w:rsidR="008A4B18" w:rsidRPr="00E21197" w:rsidRDefault="008A4B18" w:rsidP="00863EA1">
            <w:pPr>
              <w:spacing w:line="360" w:lineRule="auto"/>
              <w:jc w:val="both"/>
              <w:rPr>
                <w:rFonts w:ascii="Arial" w:hAnsi="Arial" w:cs="Arial"/>
                <w:bCs/>
                <w:lang w:val="en-US"/>
              </w:rPr>
            </w:pPr>
          </w:p>
        </w:tc>
      </w:tr>
      <w:tr w:rsidR="008A4B18" w:rsidTr="00463C35">
        <w:tc>
          <w:tcPr>
            <w:tcW w:w="981"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862" w:type="dxa"/>
            <w:tcBorders>
              <w:top w:val="nil"/>
              <w:left w:val="nil"/>
              <w:bottom w:val="nil"/>
              <w:right w:val="nil"/>
            </w:tcBorders>
          </w:tcPr>
          <w:p w:rsidR="008A4B18" w:rsidRDefault="008A4B18" w:rsidP="00863EA1">
            <w:pPr>
              <w:spacing w:line="360" w:lineRule="auto"/>
              <w:jc w:val="both"/>
              <w:rPr>
                <w:rFonts w:ascii="Arial" w:hAnsi="Arial" w:cs="Arial"/>
              </w:rPr>
            </w:pPr>
            <w:r>
              <w:rPr>
                <w:rFonts w:ascii="Arial" w:hAnsi="Arial" w:cs="Arial"/>
              </w:rPr>
              <w:t>9.32.2</w:t>
            </w:r>
          </w:p>
        </w:tc>
        <w:tc>
          <w:tcPr>
            <w:tcW w:w="7183" w:type="dxa"/>
            <w:gridSpan w:val="12"/>
            <w:tcBorders>
              <w:top w:val="nil"/>
              <w:left w:val="nil"/>
              <w:bottom w:val="nil"/>
              <w:right w:val="nil"/>
            </w:tcBorders>
          </w:tcPr>
          <w:p w:rsidR="008A4B18" w:rsidRPr="00E21197" w:rsidRDefault="00463C35" w:rsidP="00863EA1">
            <w:pPr>
              <w:spacing w:line="360" w:lineRule="auto"/>
              <w:jc w:val="both"/>
              <w:rPr>
                <w:rFonts w:ascii="Arial" w:hAnsi="Arial" w:cs="Arial"/>
                <w:bCs/>
                <w:lang w:val="en-US"/>
              </w:rPr>
            </w:pPr>
            <w:r>
              <w:rPr>
                <w:rFonts w:ascii="Arial" w:hAnsi="Arial" w:cs="Arial"/>
                <w:bCs/>
                <w:lang w:val="en-US"/>
              </w:rPr>
              <w:t>In the case of designated sectors, such bids must be advertised with a specific condition of bidding that only locally produced goods or locally manufactured goods, meeting the stipulated minimum threshold for local production and content will be considered.</w:t>
            </w:r>
          </w:p>
        </w:tc>
      </w:tr>
      <w:tr w:rsidR="008A4B18" w:rsidTr="00463C35">
        <w:tc>
          <w:tcPr>
            <w:tcW w:w="981"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862" w:type="dxa"/>
            <w:tcBorders>
              <w:top w:val="nil"/>
              <w:left w:val="nil"/>
              <w:bottom w:val="nil"/>
              <w:right w:val="nil"/>
            </w:tcBorders>
          </w:tcPr>
          <w:p w:rsidR="008A4B18" w:rsidRDefault="008A4B18" w:rsidP="00863EA1">
            <w:pPr>
              <w:spacing w:line="360" w:lineRule="auto"/>
              <w:jc w:val="both"/>
              <w:rPr>
                <w:rFonts w:ascii="Arial" w:hAnsi="Arial" w:cs="Arial"/>
              </w:rPr>
            </w:pPr>
          </w:p>
        </w:tc>
        <w:tc>
          <w:tcPr>
            <w:tcW w:w="7183" w:type="dxa"/>
            <w:gridSpan w:val="12"/>
            <w:tcBorders>
              <w:top w:val="nil"/>
              <w:left w:val="nil"/>
              <w:bottom w:val="nil"/>
              <w:right w:val="nil"/>
            </w:tcBorders>
          </w:tcPr>
          <w:p w:rsidR="008A4B18" w:rsidRPr="00E21197" w:rsidRDefault="008A4B18" w:rsidP="00863EA1">
            <w:pPr>
              <w:spacing w:line="360" w:lineRule="auto"/>
              <w:jc w:val="both"/>
              <w:rPr>
                <w:rFonts w:ascii="Arial" w:hAnsi="Arial" w:cs="Arial"/>
                <w:bCs/>
                <w:lang w:val="en-US"/>
              </w:rPr>
            </w:pPr>
          </w:p>
        </w:tc>
      </w:tr>
      <w:tr w:rsidR="00E21197" w:rsidTr="00463C35">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8A4B18" w:rsidP="00863EA1">
            <w:pPr>
              <w:spacing w:line="360" w:lineRule="auto"/>
              <w:jc w:val="both"/>
              <w:rPr>
                <w:rFonts w:ascii="Arial" w:hAnsi="Arial" w:cs="Arial"/>
              </w:rPr>
            </w:pPr>
            <w:r>
              <w:rPr>
                <w:rFonts w:ascii="Arial" w:hAnsi="Arial" w:cs="Arial"/>
              </w:rPr>
              <w:t>9.32.3</w:t>
            </w:r>
          </w:p>
        </w:tc>
        <w:tc>
          <w:tcPr>
            <w:tcW w:w="7183" w:type="dxa"/>
            <w:gridSpan w:val="12"/>
            <w:tcBorders>
              <w:top w:val="nil"/>
              <w:left w:val="nil"/>
              <w:bottom w:val="nil"/>
              <w:right w:val="nil"/>
            </w:tcBorders>
          </w:tcPr>
          <w:p w:rsidR="00E21197" w:rsidRPr="002D40E7" w:rsidRDefault="00463C35" w:rsidP="00863EA1">
            <w:pPr>
              <w:spacing w:line="360" w:lineRule="auto"/>
              <w:jc w:val="both"/>
              <w:rPr>
                <w:rFonts w:ascii="Arial" w:hAnsi="Arial" w:cs="Arial"/>
                <w:bCs/>
                <w:lang w:val="en-US"/>
              </w:rPr>
            </w:pPr>
            <w:r>
              <w:rPr>
                <w:rFonts w:ascii="Arial" w:hAnsi="Arial" w:cs="Arial"/>
                <w:bCs/>
                <w:lang w:val="en-US"/>
              </w:rPr>
              <w:t>Any instructions, circulars and guidelines issued by National Treasury in the above regard must be complied with.</w:t>
            </w:r>
          </w:p>
        </w:tc>
      </w:tr>
      <w:tr w:rsidR="00463C35" w:rsidTr="00463C35">
        <w:tc>
          <w:tcPr>
            <w:tcW w:w="981"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862"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7183" w:type="dxa"/>
            <w:gridSpan w:val="12"/>
            <w:tcBorders>
              <w:top w:val="nil"/>
              <w:left w:val="nil"/>
              <w:bottom w:val="nil"/>
              <w:right w:val="nil"/>
            </w:tcBorders>
          </w:tcPr>
          <w:p w:rsidR="00463C35" w:rsidRPr="002D40E7" w:rsidRDefault="00463C35" w:rsidP="00863EA1">
            <w:pPr>
              <w:spacing w:line="360" w:lineRule="auto"/>
              <w:jc w:val="both"/>
              <w:rPr>
                <w:rFonts w:ascii="Arial" w:hAnsi="Arial" w:cs="Arial"/>
                <w:bCs/>
                <w:lang w:val="en-US"/>
              </w:rPr>
            </w:pPr>
          </w:p>
        </w:tc>
      </w:tr>
      <w:tr w:rsidR="00463C35" w:rsidTr="00463C35">
        <w:tc>
          <w:tcPr>
            <w:tcW w:w="981"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862" w:type="dxa"/>
            <w:tcBorders>
              <w:top w:val="nil"/>
              <w:left w:val="nil"/>
              <w:bottom w:val="nil"/>
              <w:right w:val="nil"/>
            </w:tcBorders>
          </w:tcPr>
          <w:p w:rsidR="00463C35" w:rsidRDefault="00463C35" w:rsidP="00863EA1">
            <w:pPr>
              <w:spacing w:line="360" w:lineRule="auto"/>
              <w:jc w:val="both"/>
              <w:rPr>
                <w:rFonts w:ascii="Arial" w:hAnsi="Arial" w:cs="Arial"/>
              </w:rPr>
            </w:pPr>
            <w:r>
              <w:rPr>
                <w:rFonts w:ascii="Arial" w:hAnsi="Arial" w:cs="Arial"/>
              </w:rPr>
              <w:t>9.32.4</w:t>
            </w:r>
          </w:p>
        </w:tc>
        <w:tc>
          <w:tcPr>
            <w:tcW w:w="7183" w:type="dxa"/>
            <w:gridSpan w:val="12"/>
            <w:tcBorders>
              <w:top w:val="nil"/>
              <w:left w:val="nil"/>
              <w:bottom w:val="nil"/>
              <w:right w:val="nil"/>
            </w:tcBorders>
          </w:tcPr>
          <w:p w:rsidR="00463C35" w:rsidRPr="002D40E7" w:rsidRDefault="00463C35" w:rsidP="00863EA1">
            <w:pPr>
              <w:spacing w:line="360" w:lineRule="auto"/>
              <w:jc w:val="both"/>
              <w:rPr>
                <w:rFonts w:ascii="Arial" w:hAnsi="Arial" w:cs="Arial"/>
                <w:bCs/>
                <w:lang w:val="en-US"/>
              </w:rPr>
            </w:pPr>
            <w:r>
              <w:rPr>
                <w:rFonts w:ascii="Arial" w:hAnsi="Arial" w:cs="Arial"/>
                <w:bCs/>
                <w:lang w:val="en-US"/>
              </w:rPr>
              <w:t>Where there is no designated sector, bids may include, as a specific condition of bidding, that only locally produced goods or locally manufactured goods with a stipulated minimum threshold for local production and content, will be considered, on condition that such prescript and threshold(s) are in accordance with the specific directives issued for this purpose by the National Treasury in consultation with the Department of Trade and Industry.</w:t>
            </w:r>
          </w:p>
        </w:tc>
      </w:tr>
      <w:tr w:rsidR="00463C35" w:rsidTr="00FC5388">
        <w:tc>
          <w:tcPr>
            <w:tcW w:w="981"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862"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7183" w:type="dxa"/>
            <w:gridSpan w:val="12"/>
            <w:tcBorders>
              <w:top w:val="nil"/>
              <w:left w:val="nil"/>
              <w:bottom w:val="nil"/>
              <w:right w:val="nil"/>
            </w:tcBorders>
          </w:tcPr>
          <w:p w:rsidR="00463C35" w:rsidRPr="002D40E7" w:rsidRDefault="00463C35" w:rsidP="00863EA1">
            <w:pPr>
              <w:spacing w:line="360" w:lineRule="auto"/>
              <w:jc w:val="both"/>
              <w:rPr>
                <w:rFonts w:ascii="Arial" w:hAnsi="Arial" w:cs="Arial"/>
                <w:bCs/>
                <w:lang w:val="en-US"/>
              </w:rPr>
            </w:pPr>
          </w:p>
        </w:tc>
      </w:tr>
      <w:tr w:rsidR="00463C35" w:rsidTr="00FC5388">
        <w:tc>
          <w:tcPr>
            <w:tcW w:w="981"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862" w:type="dxa"/>
            <w:tcBorders>
              <w:top w:val="nil"/>
              <w:left w:val="nil"/>
              <w:bottom w:val="nil"/>
              <w:right w:val="nil"/>
            </w:tcBorders>
          </w:tcPr>
          <w:p w:rsidR="00463C35" w:rsidRDefault="00463C35" w:rsidP="00863EA1">
            <w:pPr>
              <w:spacing w:line="360" w:lineRule="auto"/>
              <w:jc w:val="both"/>
              <w:rPr>
                <w:rFonts w:ascii="Arial" w:hAnsi="Arial" w:cs="Arial"/>
              </w:rPr>
            </w:pPr>
            <w:r>
              <w:rPr>
                <w:rFonts w:ascii="Arial" w:hAnsi="Arial" w:cs="Arial"/>
              </w:rPr>
              <w:t>9.32.5</w:t>
            </w:r>
          </w:p>
        </w:tc>
        <w:tc>
          <w:tcPr>
            <w:tcW w:w="7183" w:type="dxa"/>
            <w:gridSpan w:val="12"/>
            <w:tcBorders>
              <w:top w:val="nil"/>
              <w:left w:val="nil"/>
              <w:bottom w:val="nil"/>
              <w:right w:val="nil"/>
            </w:tcBorders>
          </w:tcPr>
          <w:p w:rsidR="00463C35" w:rsidRPr="002D40E7" w:rsidRDefault="00FC5388" w:rsidP="00863EA1">
            <w:pPr>
              <w:spacing w:line="360" w:lineRule="auto"/>
              <w:jc w:val="both"/>
              <w:rPr>
                <w:rFonts w:ascii="Arial" w:hAnsi="Arial" w:cs="Arial"/>
                <w:bCs/>
                <w:lang w:val="en-US"/>
              </w:rPr>
            </w:pPr>
            <w:r>
              <w:rPr>
                <w:rFonts w:ascii="Arial" w:hAnsi="Arial" w:cs="Arial"/>
                <w:bCs/>
                <w:lang w:val="en-US"/>
              </w:rPr>
              <w:t>A person awarded a contract in relation to a designated sector, may not subcontract in such a manner that the local production and content of the overall value of the contract is reduced to the below the stipulated minimum threshold.</w:t>
            </w:r>
          </w:p>
        </w:tc>
      </w:tr>
      <w:tr w:rsidR="00463C35" w:rsidTr="00FC5388">
        <w:tc>
          <w:tcPr>
            <w:tcW w:w="981"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862"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7183" w:type="dxa"/>
            <w:gridSpan w:val="12"/>
            <w:tcBorders>
              <w:top w:val="nil"/>
              <w:left w:val="nil"/>
              <w:bottom w:val="nil"/>
              <w:right w:val="nil"/>
            </w:tcBorders>
          </w:tcPr>
          <w:p w:rsidR="00463C35" w:rsidRPr="002D40E7" w:rsidRDefault="00463C35" w:rsidP="00863EA1">
            <w:pPr>
              <w:spacing w:line="360" w:lineRule="auto"/>
              <w:jc w:val="both"/>
              <w:rPr>
                <w:rFonts w:ascii="Arial" w:hAnsi="Arial" w:cs="Arial"/>
                <w:bCs/>
                <w:lang w:val="en-US"/>
              </w:rPr>
            </w:pPr>
          </w:p>
        </w:tc>
      </w:tr>
      <w:tr w:rsidR="00463C35" w:rsidTr="00FC5388">
        <w:tc>
          <w:tcPr>
            <w:tcW w:w="981"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862" w:type="dxa"/>
            <w:tcBorders>
              <w:top w:val="nil"/>
              <w:left w:val="nil"/>
              <w:bottom w:val="nil"/>
              <w:right w:val="nil"/>
            </w:tcBorders>
          </w:tcPr>
          <w:p w:rsidR="00463C35" w:rsidRDefault="00463C35" w:rsidP="00863EA1">
            <w:pPr>
              <w:spacing w:line="360" w:lineRule="auto"/>
              <w:jc w:val="both"/>
              <w:rPr>
                <w:rFonts w:ascii="Arial" w:hAnsi="Arial" w:cs="Arial"/>
              </w:rPr>
            </w:pPr>
            <w:r>
              <w:rPr>
                <w:rFonts w:ascii="Arial" w:hAnsi="Arial" w:cs="Arial"/>
              </w:rPr>
              <w:t>9.32.6</w:t>
            </w:r>
          </w:p>
        </w:tc>
        <w:tc>
          <w:tcPr>
            <w:tcW w:w="7183" w:type="dxa"/>
            <w:gridSpan w:val="12"/>
            <w:tcBorders>
              <w:top w:val="nil"/>
              <w:left w:val="nil"/>
              <w:bottom w:val="nil"/>
              <w:right w:val="nil"/>
            </w:tcBorders>
          </w:tcPr>
          <w:p w:rsidR="00463C35" w:rsidRPr="002D40E7" w:rsidRDefault="00FC5388" w:rsidP="00863EA1">
            <w:pPr>
              <w:spacing w:line="360" w:lineRule="auto"/>
              <w:jc w:val="both"/>
              <w:rPr>
                <w:rFonts w:ascii="Arial" w:hAnsi="Arial" w:cs="Arial"/>
                <w:bCs/>
                <w:lang w:val="en-US"/>
              </w:rPr>
            </w:pPr>
            <w:r>
              <w:rPr>
                <w:rFonts w:ascii="Arial" w:hAnsi="Arial" w:cs="Arial"/>
                <w:bCs/>
                <w:lang w:val="en-US"/>
              </w:rPr>
              <w:t>A bid that falls to meet the minimum stipulated threshold for local production and content is an unacceptable bid.</w:t>
            </w:r>
          </w:p>
        </w:tc>
      </w:tr>
      <w:tr w:rsidR="00463C35" w:rsidTr="00FC5388">
        <w:tc>
          <w:tcPr>
            <w:tcW w:w="981"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862" w:type="dxa"/>
            <w:tcBorders>
              <w:top w:val="nil"/>
              <w:left w:val="nil"/>
              <w:bottom w:val="nil"/>
              <w:right w:val="nil"/>
            </w:tcBorders>
          </w:tcPr>
          <w:p w:rsidR="00463C35" w:rsidRDefault="00463C35" w:rsidP="00863EA1">
            <w:pPr>
              <w:spacing w:line="360" w:lineRule="auto"/>
              <w:jc w:val="both"/>
              <w:rPr>
                <w:rFonts w:ascii="Arial" w:hAnsi="Arial" w:cs="Arial"/>
              </w:rPr>
            </w:pPr>
          </w:p>
        </w:tc>
        <w:tc>
          <w:tcPr>
            <w:tcW w:w="7183" w:type="dxa"/>
            <w:gridSpan w:val="12"/>
            <w:tcBorders>
              <w:top w:val="nil"/>
              <w:left w:val="nil"/>
              <w:bottom w:val="nil"/>
              <w:right w:val="nil"/>
            </w:tcBorders>
          </w:tcPr>
          <w:p w:rsidR="00463C35" w:rsidRPr="002D40E7" w:rsidRDefault="00463C35" w:rsidP="00863EA1">
            <w:pPr>
              <w:spacing w:line="360" w:lineRule="auto"/>
              <w:jc w:val="both"/>
              <w:rPr>
                <w:rFonts w:ascii="Arial" w:hAnsi="Arial" w:cs="Arial"/>
                <w:bCs/>
                <w:lang w:val="en-US"/>
              </w:rPr>
            </w:pPr>
          </w:p>
        </w:tc>
      </w:tr>
      <w:tr w:rsidR="007B4C0E" w:rsidTr="00FC5388">
        <w:tc>
          <w:tcPr>
            <w:tcW w:w="981" w:type="dxa"/>
            <w:tcBorders>
              <w:top w:val="nil"/>
              <w:left w:val="nil"/>
              <w:bottom w:val="nil"/>
              <w:right w:val="nil"/>
            </w:tcBorders>
          </w:tcPr>
          <w:p w:rsidR="007B4C0E" w:rsidRPr="007B4C0E" w:rsidRDefault="007B4C0E" w:rsidP="00863EA1">
            <w:pPr>
              <w:spacing w:line="360" w:lineRule="auto"/>
              <w:jc w:val="both"/>
              <w:rPr>
                <w:rFonts w:ascii="Arial" w:hAnsi="Arial" w:cs="Arial"/>
                <w:b/>
              </w:rPr>
            </w:pPr>
            <w:r>
              <w:rPr>
                <w:rFonts w:ascii="Arial" w:hAnsi="Arial" w:cs="Arial"/>
                <w:b/>
              </w:rPr>
              <w:t>10.</w:t>
            </w:r>
          </w:p>
        </w:tc>
        <w:tc>
          <w:tcPr>
            <w:tcW w:w="8045" w:type="dxa"/>
            <w:gridSpan w:val="13"/>
            <w:tcBorders>
              <w:top w:val="nil"/>
              <w:left w:val="nil"/>
              <w:bottom w:val="nil"/>
              <w:right w:val="nil"/>
            </w:tcBorders>
          </w:tcPr>
          <w:p w:rsidR="007B4C0E" w:rsidRPr="004310AC" w:rsidRDefault="007B4C0E" w:rsidP="00863EA1">
            <w:pPr>
              <w:spacing w:line="360" w:lineRule="auto"/>
              <w:jc w:val="both"/>
              <w:rPr>
                <w:rFonts w:ascii="Arial" w:hAnsi="Arial" w:cs="Arial"/>
                <w:b/>
                <w:bCs/>
                <w:u w:val="single"/>
                <w:lang w:val="en-US"/>
              </w:rPr>
            </w:pPr>
            <w:r w:rsidRPr="004310AC">
              <w:rPr>
                <w:rFonts w:ascii="Arial" w:hAnsi="Arial" w:cs="Arial"/>
                <w:b/>
                <w:bCs/>
                <w:u w:val="single"/>
                <w:lang w:val="en-US"/>
              </w:rPr>
              <w:t>COMBATING OF ABUSE OF SUPPLY CHAIN MANAGEMENT SYSTEM</w:t>
            </w:r>
          </w:p>
        </w:tc>
      </w:tr>
      <w:tr w:rsidR="00E21197" w:rsidTr="004310AC">
        <w:tc>
          <w:tcPr>
            <w:tcW w:w="981"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862" w:type="dxa"/>
            <w:tcBorders>
              <w:top w:val="nil"/>
              <w:left w:val="nil"/>
              <w:bottom w:val="nil"/>
              <w:right w:val="nil"/>
            </w:tcBorders>
          </w:tcPr>
          <w:p w:rsidR="00E21197" w:rsidRDefault="00E21197" w:rsidP="00863EA1">
            <w:pPr>
              <w:spacing w:line="360" w:lineRule="auto"/>
              <w:jc w:val="both"/>
              <w:rPr>
                <w:rFonts w:ascii="Arial" w:hAnsi="Arial" w:cs="Arial"/>
              </w:rPr>
            </w:pPr>
          </w:p>
        </w:tc>
        <w:tc>
          <w:tcPr>
            <w:tcW w:w="7183" w:type="dxa"/>
            <w:gridSpan w:val="12"/>
            <w:tcBorders>
              <w:top w:val="nil"/>
              <w:left w:val="nil"/>
              <w:bottom w:val="nil"/>
              <w:right w:val="nil"/>
            </w:tcBorders>
          </w:tcPr>
          <w:p w:rsidR="00E21197" w:rsidRPr="002D40E7" w:rsidRDefault="00E21197" w:rsidP="00863EA1">
            <w:pPr>
              <w:spacing w:line="360" w:lineRule="auto"/>
              <w:jc w:val="both"/>
              <w:rPr>
                <w:rFonts w:ascii="Arial" w:hAnsi="Arial" w:cs="Arial"/>
                <w:bCs/>
                <w:lang w:val="en-US"/>
              </w:rPr>
            </w:pPr>
          </w:p>
        </w:tc>
      </w:tr>
      <w:tr w:rsidR="004310AC" w:rsidTr="004310AC">
        <w:tc>
          <w:tcPr>
            <w:tcW w:w="981" w:type="dxa"/>
            <w:tcBorders>
              <w:top w:val="nil"/>
              <w:left w:val="nil"/>
              <w:bottom w:val="nil"/>
              <w:right w:val="nil"/>
            </w:tcBorders>
          </w:tcPr>
          <w:p w:rsidR="004310AC" w:rsidRDefault="004310AC" w:rsidP="00863EA1">
            <w:pPr>
              <w:spacing w:line="360" w:lineRule="auto"/>
              <w:jc w:val="both"/>
              <w:rPr>
                <w:rFonts w:ascii="Arial" w:hAnsi="Arial" w:cs="Arial"/>
              </w:rPr>
            </w:pPr>
            <w:r>
              <w:rPr>
                <w:rFonts w:ascii="Arial" w:hAnsi="Arial" w:cs="Arial"/>
              </w:rPr>
              <w:t>10.1</w:t>
            </w:r>
          </w:p>
        </w:tc>
        <w:tc>
          <w:tcPr>
            <w:tcW w:w="8045" w:type="dxa"/>
            <w:gridSpan w:val="13"/>
            <w:tcBorders>
              <w:top w:val="nil"/>
              <w:left w:val="nil"/>
              <w:bottom w:val="nil"/>
              <w:right w:val="nil"/>
            </w:tcBorders>
          </w:tcPr>
          <w:p w:rsidR="004310AC" w:rsidRPr="002D40E7" w:rsidRDefault="004310AC" w:rsidP="00863EA1">
            <w:pPr>
              <w:spacing w:line="360" w:lineRule="auto"/>
              <w:jc w:val="both"/>
              <w:rPr>
                <w:rFonts w:ascii="Arial" w:hAnsi="Arial" w:cs="Arial"/>
                <w:bCs/>
                <w:lang w:val="en-US"/>
              </w:rPr>
            </w:pPr>
            <w:r w:rsidRPr="004310AC">
              <w:rPr>
                <w:rFonts w:ascii="Arial" w:hAnsi="Arial" w:cs="Arial"/>
                <w:bCs/>
              </w:rPr>
              <w:t>The accounting officer must establish measures for the combating of abuse of the supply chain management system, which must stipulate the following:</w:t>
            </w:r>
          </w:p>
        </w:tc>
      </w:tr>
      <w:tr w:rsidR="004310AC" w:rsidTr="004310AC">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045" w:type="dxa"/>
            <w:gridSpan w:val="13"/>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4310AC">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r>
              <w:rPr>
                <w:rFonts w:ascii="Arial" w:hAnsi="Arial" w:cs="Arial"/>
                <w:bCs/>
              </w:rPr>
              <w:t>10.1.1</w:t>
            </w:r>
          </w:p>
        </w:tc>
        <w:tc>
          <w:tcPr>
            <w:tcW w:w="7183" w:type="dxa"/>
            <w:gridSpan w:val="12"/>
            <w:tcBorders>
              <w:top w:val="nil"/>
              <w:left w:val="nil"/>
              <w:bottom w:val="nil"/>
              <w:right w:val="nil"/>
            </w:tcBorders>
          </w:tcPr>
          <w:p w:rsidR="004310AC" w:rsidRPr="004310AC" w:rsidRDefault="004310AC" w:rsidP="00863EA1">
            <w:pPr>
              <w:spacing w:line="360" w:lineRule="auto"/>
              <w:jc w:val="both"/>
              <w:rPr>
                <w:rFonts w:ascii="Arial" w:hAnsi="Arial" w:cs="Arial"/>
                <w:bCs/>
              </w:rPr>
            </w:pPr>
            <w:r>
              <w:rPr>
                <w:rFonts w:ascii="Arial" w:hAnsi="Arial" w:cs="Arial"/>
                <w:bCs/>
              </w:rPr>
              <w:t xml:space="preserve">The accounting officer must – </w:t>
            </w:r>
          </w:p>
        </w:tc>
      </w:tr>
      <w:tr w:rsidR="004310AC" w:rsidTr="004310AC">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183" w:type="dxa"/>
            <w:gridSpan w:val="12"/>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Pr="004310AC" w:rsidRDefault="004310AC" w:rsidP="00863EA1">
            <w:pPr>
              <w:spacing w:line="360" w:lineRule="auto"/>
              <w:jc w:val="both"/>
              <w:rPr>
                <w:rFonts w:ascii="Arial" w:hAnsi="Arial" w:cs="Arial"/>
                <w:bCs/>
              </w:rPr>
            </w:pPr>
            <w:r>
              <w:rPr>
                <w:rFonts w:ascii="Arial" w:hAnsi="Arial" w:cs="Arial"/>
                <w:bCs/>
              </w:rPr>
              <w:t>a)</w:t>
            </w: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take all reasonable steps to prevent abuse of the supply chain management system;</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r>
              <w:rPr>
                <w:rFonts w:ascii="Arial" w:hAnsi="Arial" w:cs="Arial"/>
                <w:bCs/>
              </w:rPr>
              <w:t>b)</w:t>
            </w: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investigate any allegations against an official or other role player of fraud, corruption, favoritism, unfair or irregular practices or failure to comply with this supply chain management policy, and when justified –</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rPr>
            </w:pPr>
            <w:proofErr w:type="spellStart"/>
            <w:r>
              <w:rPr>
                <w:rFonts w:ascii="Arial" w:hAnsi="Arial" w:cs="Arial"/>
                <w:bCs/>
              </w:rPr>
              <w:t>i</w:t>
            </w:r>
            <w:proofErr w:type="spellEnd"/>
            <w:r>
              <w:rPr>
                <w:rFonts w:ascii="Arial" w:hAnsi="Arial" w:cs="Arial"/>
                <w:bCs/>
              </w:rPr>
              <w:t>)</w:t>
            </w:r>
          </w:p>
        </w:tc>
        <w:tc>
          <w:tcPr>
            <w:tcW w:w="5482" w:type="dxa"/>
            <w:gridSpan w:val="6"/>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take appropriate steps against such official or other role player; or</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rPr>
            </w:pPr>
            <w:r>
              <w:rPr>
                <w:rFonts w:ascii="Arial" w:hAnsi="Arial" w:cs="Arial"/>
                <w:bCs/>
              </w:rPr>
              <w:t>ii)</w:t>
            </w:r>
          </w:p>
        </w:tc>
        <w:tc>
          <w:tcPr>
            <w:tcW w:w="5482" w:type="dxa"/>
            <w:gridSpan w:val="6"/>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report any alleged criminal conduct to the South African Police Service;</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r>
              <w:rPr>
                <w:rFonts w:ascii="Arial" w:hAnsi="Arial" w:cs="Arial"/>
                <w:bCs/>
              </w:rPr>
              <w:t>c)</w:t>
            </w: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check the National Treasury’s database prior to awarding any contract to ensure that no recommended bidder, or any of its directors, is listed as a person prohibited from doing business with the public sector;</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r>
              <w:rPr>
                <w:rFonts w:ascii="Arial" w:hAnsi="Arial" w:cs="Arial"/>
                <w:bCs/>
              </w:rPr>
              <w:t>d)</w:t>
            </w: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reject any bid from a bidder–</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rPr>
            </w:pPr>
            <w:proofErr w:type="spellStart"/>
            <w:r>
              <w:rPr>
                <w:rFonts w:ascii="Arial" w:hAnsi="Arial" w:cs="Arial"/>
                <w:bCs/>
              </w:rPr>
              <w:t>i</w:t>
            </w:r>
            <w:proofErr w:type="spellEnd"/>
            <w:r>
              <w:rPr>
                <w:rFonts w:ascii="Arial" w:hAnsi="Arial" w:cs="Arial"/>
                <w:bCs/>
              </w:rPr>
              <w:t>)</w:t>
            </w:r>
          </w:p>
        </w:tc>
        <w:tc>
          <w:tcPr>
            <w:tcW w:w="5482" w:type="dxa"/>
            <w:gridSpan w:val="6"/>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if any municipal rates and taxes or municipal service charges owed by that bidder or any of its directors to the municipality, or to any other municipality or municipal entity, are in arrears for more than three months; or</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rPr>
            </w:pPr>
            <w:r>
              <w:rPr>
                <w:rFonts w:ascii="Arial" w:hAnsi="Arial" w:cs="Arial"/>
                <w:bCs/>
              </w:rPr>
              <w:t>ii)</w:t>
            </w:r>
          </w:p>
        </w:tc>
        <w:tc>
          <w:tcPr>
            <w:tcW w:w="5482" w:type="dxa"/>
            <w:gridSpan w:val="6"/>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who during the last five years has failed to perform satisfactorily on a previous contract with the municipality or any other organ of state after written notice was given to that bidder that performance was unsatisfactory;</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r>
              <w:rPr>
                <w:rFonts w:ascii="Arial" w:hAnsi="Arial" w:cs="Arial"/>
                <w:bCs/>
              </w:rPr>
              <w:t>e)</w:t>
            </w: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reject a recommendation for the award of a contract if the recommended bidder, or any of its directors, has committed a corrupt or fraudulent act in competing for the particular contract;</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r>
              <w:rPr>
                <w:rFonts w:ascii="Arial" w:hAnsi="Arial" w:cs="Arial"/>
                <w:bCs/>
              </w:rPr>
              <w:t>f)</w:t>
            </w: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rPr>
            </w:pPr>
            <w:r w:rsidRPr="004310AC">
              <w:rPr>
                <w:rFonts w:ascii="Arial" w:hAnsi="Arial" w:cs="Arial"/>
                <w:bCs/>
                <w:lang w:val="en-US"/>
              </w:rPr>
              <w:t>cancel a contract awarded to a person if –</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proofErr w:type="spellStart"/>
            <w:r>
              <w:rPr>
                <w:rFonts w:ascii="Arial" w:hAnsi="Arial" w:cs="Arial"/>
                <w:bCs/>
                <w:lang w:val="en-US"/>
              </w:rPr>
              <w:t>i</w:t>
            </w:r>
            <w:proofErr w:type="spellEnd"/>
            <w:r>
              <w:rPr>
                <w:rFonts w:ascii="Arial" w:hAnsi="Arial" w:cs="Arial"/>
                <w:bCs/>
                <w:lang w:val="en-US"/>
              </w:rPr>
              <w:t>)</w:t>
            </w:r>
          </w:p>
        </w:tc>
        <w:tc>
          <w:tcPr>
            <w:tcW w:w="5482" w:type="dxa"/>
            <w:gridSpan w:val="6"/>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r w:rsidRPr="004310AC">
              <w:rPr>
                <w:rFonts w:ascii="Arial" w:hAnsi="Arial" w:cs="Arial"/>
                <w:bCs/>
                <w:lang w:val="en-US"/>
              </w:rPr>
              <w:t>the person committed any corrupt or fraudulent act during the bidding process or the execution of the contract; or</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Default="004310AC" w:rsidP="00863EA1">
            <w:pPr>
              <w:spacing w:line="360" w:lineRule="auto"/>
              <w:jc w:val="both"/>
              <w:rPr>
                <w:rFonts w:ascii="Arial" w:hAnsi="Arial" w:cs="Arial"/>
                <w:bCs/>
                <w:lang w:val="en-US"/>
              </w:rPr>
            </w:pPr>
            <w:r>
              <w:rPr>
                <w:rFonts w:ascii="Arial" w:hAnsi="Arial" w:cs="Arial"/>
                <w:bCs/>
                <w:lang w:val="en-US"/>
              </w:rPr>
              <w:t>ii)</w:t>
            </w:r>
          </w:p>
        </w:tc>
        <w:tc>
          <w:tcPr>
            <w:tcW w:w="5482" w:type="dxa"/>
            <w:gridSpan w:val="6"/>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r w:rsidRPr="004310AC">
              <w:rPr>
                <w:rFonts w:ascii="Arial" w:hAnsi="Arial" w:cs="Arial"/>
                <w:bCs/>
                <w:lang w:val="en-US"/>
              </w:rPr>
              <w:t>an official or other role player committed any corrupt or fraudulent act during the bidding process or the execution of the contract that benefited that person; and</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r>
              <w:rPr>
                <w:rFonts w:ascii="Arial" w:hAnsi="Arial" w:cs="Arial"/>
                <w:bCs/>
              </w:rPr>
              <w:t>g)</w:t>
            </w: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r w:rsidRPr="004310AC">
              <w:rPr>
                <w:rFonts w:ascii="Arial" w:hAnsi="Arial" w:cs="Arial"/>
                <w:bCs/>
                <w:lang w:val="en-US"/>
              </w:rPr>
              <w:t>reject the bid of any bidder if that bidder or any of its directors –</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6474" w:type="dxa"/>
            <w:gridSpan w:val="10"/>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proofErr w:type="spellStart"/>
            <w:r>
              <w:rPr>
                <w:rFonts w:ascii="Arial" w:hAnsi="Arial" w:cs="Arial"/>
                <w:bCs/>
                <w:lang w:val="en-US"/>
              </w:rPr>
              <w:t>i</w:t>
            </w:r>
            <w:proofErr w:type="spellEnd"/>
            <w:r>
              <w:rPr>
                <w:rFonts w:ascii="Arial" w:hAnsi="Arial" w:cs="Arial"/>
                <w:bCs/>
                <w:lang w:val="en-US"/>
              </w:rPr>
              <w:t>)</w:t>
            </w:r>
          </w:p>
        </w:tc>
        <w:tc>
          <w:tcPr>
            <w:tcW w:w="5482" w:type="dxa"/>
            <w:gridSpan w:val="6"/>
            <w:tcBorders>
              <w:top w:val="nil"/>
              <w:left w:val="nil"/>
              <w:bottom w:val="nil"/>
              <w:right w:val="nil"/>
            </w:tcBorders>
          </w:tcPr>
          <w:p w:rsidR="004310AC" w:rsidRPr="004310AC" w:rsidRDefault="003C02FF" w:rsidP="00863EA1">
            <w:pPr>
              <w:spacing w:line="360" w:lineRule="auto"/>
              <w:jc w:val="both"/>
              <w:rPr>
                <w:rFonts w:ascii="Arial" w:hAnsi="Arial" w:cs="Arial"/>
                <w:bCs/>
                <w:lang w:val="en-US"/>
              </w:rPr>
            </w:pPr>
            <w:r w:rsidRPr="003C02FF">
              <w:rPr>
                <w:rFonts w:ascii="Arial" w:hAnsi="Arial" w:cs="Arial"/>
                <w:bCs/>
                <w:lang w:val="en-US"/>
              </w:rPr>
              <w:t>has abused the supply chain management system of the municipality or has committed any improper conduct in relation to such system;</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r>
              <w:rPr>
                <w:rFonts w:ascii="Arial" w:hAnsi="Arial" w:cs="Arial"/>
                <w:bCs/>
                <w:lang w:val="en-US"/>
              </w:rPr>
              <w:t>ii)</w:t>
            </w:r>
          </w:p>
        </w:tc>
        <w:tc>
          <w:tcPr>
            <w:tcW w:w="5482" w:type="dxa"/>
            <w:gridSpan w:val="6"/>
            <w:tcBorders>
              <w:top w:val="nil"/>
              <w:left w:val="nil"/>
              <w:bottom w:val="nil"/>
              <w:right w:val="nil"/>
            </w:tcBorders>
          </w:tcPr>
          <w:p w:rsidR="004310AC" w:rsidRPr="004310AC" w:rsidRDefault="003C02FF" w:rsidP="00863EA1">
            <w:pPr>
              <w:spacing w:line="360" w:lineRule="auto"/>
              <w:jc w:val="both"/>
              <w:rPr>
                <w:rFonts w:ascii="Arial" w:hAnsi="Arial" w:cs="Arial"/>
                <w:bCs/>
                <w:lang w:val="en-US"/>
              </w:rPr>
            </w:pPr>
            <w:r w:rsidRPr="003C02FF">
              <w:rPr>
                <w:rFonts w:ascii="Arial" w:hAnsi="Arial" w:cs="Arial"/>
                <w:bCs/>
                <w:lang w:val="en-US"/>
              </w:rPr>
              <w:t>has been convicted for fraud or corruption during the past five years;</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r>
              <w:rPr>
                <w:rFonts w:ascii="Arial" w:hAnsi="Arial" w:cs="Arial"/>
                <w:bCs/>
                <w:lang w:val="en-US"/>
              </w:rPr>
              <w:t>iii)</w:t>
            </w:r>
          </w:p>
        </w:tc>
        <w:tc>
          <w:tcPr>
            <w:tcW w:w="5482" w:type="dxa"/>
            <w:gridSpan w:val="6"/>
            <w:tcBorders>
              <w:top w:val="nil"/>
              <w:left w:val="nil"/>
              <w:bottom w:val="nil"/>
              <w:right w:val="nil"/>
            </w:tcBorders>
          </w:tcPr>
          <w:p w:rsidR="004310AC" w:rsidRPr="004310AC" w:rsidRDefault="003C02FF" w:rsidP="00863EA1">
            <w:pPr>
              <w:spacing w:line="360" w:lineRule="auto"/>
              <w:jc w:val="both"/>
              <w:rPr>
                <w:rFonts w:ascii="Arial" w:hAnsi="Arial" w:cs="Arial"/>
                <w:bCs/>
                <w:lang w:val="en-US"/>
              </w:rPr>
            </w:pPr>
            <w:r w:rsidRPr="003C02FF">
              <w:rPr>
                <w:rFonts w:ascii="Arial" w:hAnsi="Arial" w:cs="Arial"/>
                <w:bCs/>
                <w:lang w:val="en-US"/>
              </w:rPr>
              <w:t>has willfully neglected, reneged on or failed to comply with any government, municipal or other public-sector contract during the past five years; or</w:t>
            </w:r>
          </w:p>
        </w:tc>
      </w:tr>
      <w:tr w:rsidR="004310AC" w:rsidTr="0029501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62" w:type="dxa"/>
            <w:tcBorders>
              <w:top w:val="nil"/>
              <w:left w:val="nil"/>
              <w:bottom w:val="nil"/>
              <w:right w:val="nil"/>
            </w:tcBorders>
          </w:tcPr>
          <w:p w:rsidR="004310AC" w:rsidRPr="004310AC" w:rsidRDefault="004310AC" w:rsidP="00863EA1">
            <w:pPr>
              <w:spacing w:line="360" w:lineRule="auto"/>
              <w:jc w:val="both"/>
              <w:rPr>
                <w:rFonts w:ascii="Arial" w:hAnsi="Arial" w:cs="Arial"/>
                <w:bCs/>
              </w:rPr>
            </w:pPr>
          </w:p>
        </w:tc>
        <w:tc>
          <w:tcPr>
            <w:tcW w:w="709" w:type="dxa"/>
            <w:gridSpan w:val="2"/>
            <w:tcBorders>
              <w:top w:val="nil"/>
              <w:left w:val="nil"/>
              <w:bottom w:val="nil"/>
              <w:right w:val="nil"/>
            </w:tcBorders>
          </w:tcPr>
          <w:p w:rsidR="004310AC" w:rsidRDefault="004310AC" w:rsidP="00863EA1">
            <w:pPr>
              <w:spacing w:line="360" w:lineRule="auto"/>
              <w:jc w:val="both"/>
              <w:rPr>
                <w:rFonts w:ascii="Arial" w:hAnsi="Arial" w:cs="Arial"/>
                <w:bCs/>
              </w:rPr>
            </w:pPr>
          </w:p>
        </w:tc>
        <w:tc>
          <w:tcPr>
            <w:tcW w:w="992" w:type="dxa"/>
            <w:gridSpan w:val="4"/>
            <w:tcBorders>
              <w:top w:val="nil"/>
              <w:left w:val="nil"/>
              <w:bottom w:val="nil"/>
              <w:right w:val="nil"/>
            </w:tcBorders>
          </w:tcPr>
          <w:p w:rsidR="004310AC" w:rsidRPr="004310AC" w:rsidRDefault="004310AC" w:rsidP="00863EA1">
            <w:pPr>
              <w:spacing w:line="360" w:lineRule="auto"/>
              <w:jc w:val="both"/>
              <w:rPr>
                <w:rFonts w:ascii="Arial" w:hAnsi="Arial" w:cs="Arial"/>
                <w:bCs/>
                <w:lang w:val="en-US"/>
              </w:rPr>
            </w:pPr>
            <w:r>
              <w:rPr>
                <w:rFonts w:ascii="Arial" w:hAnsi="Arial" w:cs="Arial"/>
                <w:bCs/>
                <w:lang w:val="en-US"/>
              </w:rPr>
              <w:t>iv)</w:t>
            </w:r>
          </w:p>
        </w:tc>
        <w:tc>
          <w:tcPr>
            <w:tcW w:w="5482" w:type="dxa"/>
            <w:gridSpan w:val="6"/>
            <w:tcBorders>
              <w:top w:val="nil"/>
              <w:left w:val="nil"/>
              <w:bottom w:val="nil"/>
              <w:right w:val="nil"/>
            </w:tcBorders>
          </w:tcPr>
          <w:p w:rsidR="004310AC" w:rsidRPr="004310AC" w:rsidRDefault="003C02FF" w:rsidP="00863EA1">
            <w:pPr>
              <w:spacing w:line="360" w:lineRule="auto"/>
              <w:jc w:val="both"/>
              <w:rPr>
                <w:rFonts w:ascii="Arial" w:hAnsi="Arial" w:cs="Arial"/>
                <w:bCs/>
                <w:lang w:val="en-US"/>
              </w:rPr>
            </w:pPr>
            <w:r w:rsidRPr="003C02FF">
              <w:rPr>
                <w:rFonts w:ascii="Arial" w:hAnsi="Arial" w:cs="Arial"/>
                <w:bCs/>
                <w:lang w:val="en-US"/>
              </w:rPr>
              <w:t>has been listed in the Register for Tender Defaulters In terms section 29 of the Prevention and Combating of Corrupt Activities Act (No 12 of 2004).</w:t>
            </w:r>
          </w:p>
        </w:tc>
      </w:tr>
      <w:tr w:rsidR="004310AC" w:rsidTr="003C02F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045" w:type="dxa"/>
            <w:gridSpan w:val="13"/>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3C02FF">
        <w:tc>
          <w:tcPr>
            <w:tcW w:w="981" w:type="dxa"/>
            <w:tcBorders>
              <w:top w:val="nil"/>
              <w:left w:val="nil"/>
              <w:bottom w:val="nil"/>
              <w:right w:val="nil"/>
            </w:tcBorders>
          </w:tcPr>
          <w:p w:rsidR="004310AC" w:rsidRDefault="003C02FF" w:rsidP="00863EA1">
            <w:pPr>
              <w:spacing w:line="360" w:lineRule="auto"/>
              <w:jc w:val="both"/>
              <w:rPr>
                <w:rFonts w:ascii="Arial" w:hAnsi="Arial" w:cs="Arial"/>
              </w:rPr>
            </w:pPr>
            <w:r>
              <w:rPr>
                <w:rFonts w:ascii="Arial" w:hAnsi="Arial" w:cs="Arial"/>
              </w:rPr>
              <w:t>10.2</w:t>
            </w:r>
          </w:p>
        </w:tc>
        <w:tc>
          <w:tcPr>
            <w:tcW w:w="8045" w:type="dxa"/>
            <w:gridSpan w:val="13"/>
            <w:tcBorders>
              <w:top w:val="nil"/>
              <w:left w:val="nil"/>
              <w:bottom w:val="nil"/>
              <w:right w:val="nil"/>
            </w:tcBorders>
          </w:tcPr>
          <w:p w:rsidR="004310AC" w:rsidRPr="004310AC" w:rsidRDefault="003C02FF" w:rsidP="00863EA1">
            <w:pPr>
              <w:spacing w:line="360" w:lineRule="auto"/>
              <w:jc w:val="both"/>
              <w:rPr>
                <w:rFonts w:ascii="Arial" w:hAnsi="Arial" w:cs="Arial"/>
                <w:bCs/>
              </w:rPr>
            </w:pPr>
            <w:r w:rsidRPr="003C02FF">
              <w:rPr>
                <w:rFonts w:ascii="Arial" w:hAnsi="Arial" w:cs="Arial"/>
                <w:bCs/>
              </w:rPr>
              <w:t>The accounting officer must inform the National Treasury and relevant provincial treasury in writing of any actions taken in terms of subparagraphs (1)(b)(ii), (e) or (f) of this policy.</w:t>
            </w:r>
          </w:p>
        </w:tc>
      </w:tr>
      <w:tr w:rsidR="004310AC" w:rsidTr="003C02F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045" w:type="dxa"/>
            <w:gridSpan w:val="13"/>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3C02FF">
        <w:tc>
          <w:tcPr>
            <w:tcW w:w="981" w:type="dxa"/>
            <w:tcBorders>
              <w:top w:val="nil"/>
              <w:left w:val="nil"/>
              <w:bottom w:val="nil"/>
              <w:right w:val="nil"/>
            </w:tcBorders>
          </w:tcPr>
          <w:p w:rsidR="004310AC" w:rsidRPr="003C02FF" w:rsidRDefault="003C02FF" w:rsidP="00863EA1">
            <w:pPr>
              <w:spacing w:line="360" w:lineRule="auto"/>
              <w:jc w:val="both"/>
              <w:rPr>
                <w:rFonts w:ascii="Arial" w:hAnsi="Arial" w:cs="Arial"/>
                <w:b/>
              </w:rPr>
            </w:pPr>
            <w:r>
              <w:rPr>
                <w:rFonts w:ascii="Arial" w:hAnsi="Arial" w:cs="Arial"/>
                <w:b/>
              </w:rPr>
              <w:t>11.</w:t>
            </w:r>
          </w:p>
        </w:tc>
        <w:tc>
          <w:tcPr>
            <w:tcW w:w="8045" w:type="dxa"/>
            <w:gridSpan w:val="13"/>
            <w:tcBorders>
              <w:top w:val="nil"/>
              <w:left w:val="nil"/>
              <w:bottom w:val="nil"/>
              <w:right w:val="nil"/>
            </w:tcBorders>
          </w:tcPr>
          <w:p w:rsidR="004310AC" w:rsidRPr="003C02FF" w:rsidRDefault="003C02FF" w:rsidP="00863EA1">
            <w:pPr>
              <w:spacing w:line="360" w:lineRule="auto"/>
              <w:jc w:val="both"/>
              <w:rPr>
                <w:rFonts w:ascii="Arial" w:hAnsi="Arial" w:cs="Arial"/>
                <w:b/>
                <w:bCs/>
                <w:u w:val="single"/>
              </w:rPr>
            </w:pPr>
            <w:r>
              <w:rPr>
                <w:rFonts w:ascii="Arial" w:hAnsi="Arial" w:cs="Arial"/>
                <w:b/>
                <w:bCs/>
                <w:u w:val="single"/>
              </w:rPr>
              <w:t>PROHIBITION ON AWARDS TO PERSONS WHOSE TAX MATTERS ARE NOT IN ORDER</w:t>
            </w:r>
          </w:p>
        </w:tc>
      </w:tr>
      <w:tr w:rsidR="004310AC" w:rsidTr="003C02F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045" w:type="dxa"/>
            <w:gridSpan w:val="13"/>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3C02FF">
        <w:tc>
          <w:tcPr>
            <w:tcW w:w="981" w:type="dxa"/>
            <w:tcBorders>
              <w:top w:val="nil"/>
              <w:left w:val="nil"/>
              <w:bottom w:val="nil"/>
              <w:right w:val="nil"/>
            </w:tcBorders>
          </w:tcPr>
          <w:p w:rsidR="004310AC" w:rsidRDefault="003C02FF" w:rsidP="00863EA1">
            <w:pPr>
              <w:spacing w:line="360" w:lineRule="auto"/>
              <w:jc w:val="both"/>
              <w:rPr>
                <w:rFonts w:ascii="Arial" w:hAnsi="Arial" w:cs="Arial"/>
              </w:rPr>
            </w:pPr>
            <w:r>
              <w:rPr>
                <w:rFonts w:ascii="Arial" w:hAnsi="Arial" w:cs="Arial"/>
              </w:rPr>
              <w:t>11.1</w:t>
            </w:r>
          </w:p>
        </w:tc>
        <w:tc>
          <w:tcPr>
            <w:tcW w:w="8045" w:type="dxa"/>
            <w:gridSpan w:val="13"/>
            <w:tcBorders>
              <w:top w:val="nil"/>
              <w:left w:val="nil"/>
              <w:bottom w:val="nil"/>
              <w:right w:val="nil"/>
            </w:tcBorders>
          </w:tcPr>
          <w:p w:rsidR="004310AC" w:rsidRPr="004310AC" w:rsidRDefault="003C02FF" w:rsidP="00863EA1">
            <w:pPr>
              <w:spacing w:line="360" w:lineRule="auto"/>
              <w:jc w:val="both"/>
              <w:rPr>
                <w:rFonts w:ascii="Arial" w:hAnsi="Arial" w:cs="Arial"/>
                <w:bCs/>
              </w:rPr>
            </w:pPr>
            <w:r w:rsidRPr="003C02FF">
              <w:rPr>
                <w:rFonts w:ascii="Arial" w:hAnsi="Arial" w:cs="Arial"/>
                <w:bCs/>
              </w:rPr>
              <w:t>The accounting officer must ensure that, irrespective of the procurement process followed, no award above R30 000 is given to a person whose tax matters have not been declared by the South African Revenue Service to be in order.</w:t>
            </w:r>
          </w:p>
        </w:tc>
      </w:tr>
      <w:tr w:rsidR="004310AC" w:rsidTr="003C02F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045" w:type="dxa"/>
            <w:gridSpan w:val="13"/>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3C02FF">
        <w:tc>
          <w:tcPr>
            <w:tcW w:w="981" w:type="dxa"/>
            <w:tcBorders>
              <w:top w:val="nil"/>
              <w:left w:val="nil"/>
              <w:bottom w:val="nil"/>
              <w:right w:val="nil"/>
            </w:tcBorders>
          </w:tcPr>
          <w:p w:rsidR="004310AC" w:rsidRDefault="003C02FF" w:rsidP="00863EA1">
            <w:pPr>
              <w:spacing w:line="360" w:lineRule="auto"/>
              <w:jc w:val="both"/>
              <w:rPr>
                <w:rFonts w:ascii="Arial" w:hAnsi="Arial" w:cs="Arial"/>
              </w:rPr>
            </w:pPr>
            <w:r>
              <w:rPr>
                <w:rFonts w:ascii="Arial" w:hAnsi="Arial" w:cs="Arial"/>
              </w:rPr>
              <w:lastRenderedPageBreak/>
              <w:t>11.2</w:t>
            </w:r>
          </w:p>
        </w:tc>
        <w:tc>
          <w:tcPr>
            <w:tcW w:w="8045" w:type="dxa"/>
            <w:gridSpan w:val="13"/>
            <w:tcBorders>
              <w:top w:val="nil"/>
              <w:left w:val="nil"/>
              <w:bottom w:val="nil"/>
              <w:right w:val="nil"/>
            </w:tcBorders>
          </w:tcPr>
          <w:p w:rsidR="004310AC" w:rsidRPr="004310AC" w:rsidRDefault="003C02FF" w:rsidP="00863EA1">
            <w:pPr>
              <w:spacing w:line="360" w:lineRule="auto"/>
              <w:jc w:val="both"/>
              <w:rPr>
                <w:rFonts w:ascii="Arial" w:hAnsi="Arial" w:cs="Arial"/>
                <w:bCs/>
              </w:rPr>
            </w:pPr>
            <w:r w:rsidRPr="003C02FF">
              <w:rPr>
                <w:rFonts w:ascii="Arial" w:hAnsi="Arial" w:cs="Arial"/>
                <w:bCs/>
              </w:rPr>
              <w:t>Before making an award to a person the accounting officer must first check with SARS</w:t>
            </w:r>
            <w:r w:rsidR="002559D6">
              <w:rPr>
                <w:rFonts w:ascii="Arial" w:hAnsi="Arial" w:cs="Arial"/>
                <w:bCs/>
              </w:rPr>
              <w:t>/CSD</w:t>
            </w:r>
            <w:r w:rsidRPr="003C02FF">
              <w:rPr>
                <w:rFonts w:ascii="Arial" w:hAnsi="Arial" w:cs="Arial"/>
                <w:bCs/>
              </w:rPr>
              <w:t xml:space="preserve"> whether that person’s tax matters are in order.</w:t>
            </w:r>
          </w:p>
        </w:tc>
      </w:tr>
      <w:tr w:rsidR="004310AC" w:rsidTr="003C02F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045" w:type="dxa"/>
            <w:gridSpan w:val="13"/>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4310AC" w:rsidTr="003C02FF">
        <w:tc>
          <w:tcPr>
            <w:tcW w:w="981" w:type="dxa"/>
            <w:tcBorders>
              <w:top w:val="nil"/>
              <w:left w:val="nil"/>
              <w:bottom w:val="nil"/>
              <w:right w:val="nil"/>
            </w:tcBorders>
          </w:tcPr>
          <w:p w:rsidR="004310AC" w:rsidRDefault="003C02FF" w:rsidP="00863EA1">
            <w:pPr>
              <w:spacing w:line="360" w:lineRule="auto"/>
              <w:jc w:val="both"/>
              <w:rPr>
                <w:rFonts w:ascii="Arial" w:hAnsi="Arial" w:cs="Arial"/>
              </w:rPr>
            </w:pPr>
            <w:r>
              <w:rPr>
                <w:rFonts w:ascii="Arial" w:hAnsi="Arial" w:cs="Arial"/>
              </w:rPr>
              <w:t>11.3</w:t>
            </w:r>
          </w:p>
        </w:tc>
        <w:tc>
          <w:tcPr>
            <w:tcW w:w="8045" w:type="dxa"/>
            <w:gridSpan w:val="13"/>
            <w:tcBorders>
              <w:top w:val="nil"/>
              <w:left w:val="nil"/>
              <w:bottom w:val="nil"/>
              <w:right w:val="nil"/>
            </w:tcBorders>
          </w:tcPr>
          <w:p w:rsidR="004310AC" w:rsidRPr="004310AC" w:rsidRDefault="002559D6" w:rsidP="00863EA1">
            <w:pPr>
              <w:spacing w:line="360" w:lineRule="auto"/>
              <w:jc w:val="both"/>
              <w:rPr>
                <w:rFonts w:ascii="Arial" w:hAnsi="Arial" w:cs="Arial"/>
                <w:bCs/>
              </w:rPr>
            </w:pPr>
            <w:r>
              <w:rPr>
                <w:rFonts w:ascii="Arial" w:hAnsi="Arial" w:cs="Arial"/>
                <w:bCs/>
              </w:rPr>
              <w:t>If SARS</w:t>
            </w:r>
            <w:r w:rsidR="003C02FF" w:rsidRPr="003C02FF">
              <w:rPr>
                <w:rFonts w:ascii="Arial" w:hAnsi="Arial" w:cs="Arial"/>
                <w:bCs/>
              </w:rPr>
              <w:t xml:space="preserve"> does not respond within 7 days such person’s tax matters may for purposes of subparagraph (1) be presumed to be in order.</w:t>
            </w:r>
          </w:p>
        </w:tc>
      </w:tr>
      <w:tr w:rsidR="004310AC" w:rsidTr="003C02FF">
        <w:tc>
          <w:tcPr>
            <w:tcW w:w="981" w:type="dxa"/>
            <w:tcBorders>
              <w:top w:val="nil"/>
              <w:left w:val="nil"/>
              <w:bottom w:val="nil"/>
              <w:right w:val="nil"/>
            </w:tcBorders>
          </w:tcPr>
          <w:p w:rsidR="004310AC" w:rsidRDefault="004310AC" w:rsidP="00863EA1">
            <w:pPr>
              <w:spacing w:line="360" w:lineRule="auto"/>
              <w:jc w:val="both"/>
              <w:rPr>
                <w:rFonts w:ascii="Arial" w:hAnsi="Arial" w:cs="Arial"/>
              </w:rPr>
            </w:pPr>
          </w:p>
        </w:tc>
        <w:tc>
          <w:tcPr>
            <w:tcW w:w="8045" w:type="dxa"/>
            <w:gridSpan w:val="13"/>
            <w:tcBorders>
              <w:top w:val="nil"/>
              <w:left w:val="nil"/>
              <w:bottom w:val="nil"/>
              <w:right w:val="nil"/>
            </w:tcBorders>
          </w:tcPr>
          <w:p w:rsidR="004310AC" w:rsidRPr="004310AC" w:rsidRDefault="004310AC" w:rsidP="00863EA1">
            <w:pPr>
              <w:spacing w:line="360" w:lineRule="auto"/>
              <w:jc w:val="both"/>
              <w:rPr>
                <w:rFonts w:ascii="Arial" w:hAnsi="Arial" w:cs="Arial"/>
                <w:bCs/>
              </w:rPr>
            </w:pPr>
          </w:p>
        </w:tc>
      </w:tr>
      <w:tr w:rsidR="003C02FF" w:rsidTr="003C02FF">
        <w:tc>
          <w:tcPr>
            <w:tcW w:w="981" w:type="dxa"/>
            <w:tcBorders>
              <w:top w:val="nil"/>
              <w:left w:val="nil"/>
              <w:bottom w:val="nil"/>
              <w:right w:val="nil"/>
            </w:tcBorders>
          </w:tcPr>
          <w:p w:rsidR="003C02FF" w:rsidRDefault="003C02FF" w:rsidP="00863EA1">
            <w:pPr>
              <w:spacing w:line="360" w:lineRule="auto"/>
              <w:jc w:val="both"/>
              <w:rPr>
                <w:rFonts w:ascii="Arial" w:hAnsi="Arial" w:cs="Arial"/>
              </w:rPr>
            </w:pPr>
            <w:r>
              <w:rPr>
                <w:rFonts w:ascii="Arial" w:hAnsi="Arial" w:cs="Arial"/>
              </w:rPr>
              <w:t>11.4</w:t>
            </w:r>
          </w:p>
        </w:tc>
        <w:tc>
          <w:tcPr>
            <w:tcW w:w="8045" w:type="dxa"/>
            <w:gridSpan w:val="13"/>
            <w:tcBorders>
              <w:top w:val="nil"/>
              <w:left w:val="nil"/>
              <w:bottom w:val="nil"/>
              <w:right w:val="nil"/>
            </w:tcBorders>
          </w:tcPr>
          <w:p w:rsidR="003C02FF" w:rsidRPr="004310AC" w:rsidRDefault="003C02FF" w:rsidP="00863EA1">
            <w:pPr>
              <w:spacing w:line="360" w:lineRule="auto"/>
              <w:jc w:val="both"/>
              <w:rPr>
                <w:rFonts w:ascii="Arial" w:hAnsi="Arial" w:cs="Arial"/>
                <w:bCs/>
              </w:rPr>
            </w:pPr>
            <w:r w:rsidRPr="003C02FF">
              <w:rPr>
                <w:rFonts w:ascii="Arial" w:hAnsi="Arial" w:cs="Arial"/>
                <w:bCs/>
              </w:rPr>
              <w:t>It is the supplier’s responsibility to provide the municipality with a valid and original tax clearance certificate.</w:t>
            </w:r>
          </w:p>
        </w:tc>
      </w:tr>
      <w:tr w:rsidR="003C02FF" w:rsidTr="0029501F">
        <w:tc>
          <w:tcPr>
            <w:tcW w:w="981" w:type="dxa"/>
            <w:tcBorders>
              <w:top w:val="nil"/>
              <w:left w:val="nil"/>
              <w:bottom w:val="nil"/>
              <w:right w:val="nil"/>
            </w:tcBorders>
          </w:tcPr>
          <w:p w:rsidR="003C02FF" w:rsidRDefault="003C02FF" w:rsidP="00863EA1">
            <w:pPr>
              <w:spacing w:line="360" w:lineRule="auto"/>
              <w:jc w:val="both"/>
              <w:rPr>
                <w:rFonts w:ascii="Arial" w:hAnsi="Arial" w:cs="Arial"/>
              </w:rPr>
            </w:pPr>
          </w:p>
        </w:tc>
        <w:tc>
          <w:tcPr>
            <w:tcW w:w="8045" w:type="dxa"/>
            <w:gridSpan w:val="13"/>
            <w:tcBorders>
              <w:top w:val="nil"/>
              <w:left w:val="nil"/>
              <w:bottom w:val="nil"/>
              <w:right w:val="nil"/>
            </w:tcBorders>
          </w:tcPr>
          <w:p w:rsidR="003C02FF" w:rsidRPr="004310AC" w:rsidRDefault="003C02FF" w:rsidP="00863EA1">
            <w:pPr>
              <w:spacing w:line="360" w:lineRule="auto"/>
              <w:jc w:val="both"/>
              <w:rPr>
                <w:rFonts w:ascii="Arial" w:hAnsi="Arial" w:cs="Arial"/>
                <w:bCs/>
              </w:rPr>
            </w:pPr>
          </w:p>
        </w:tc>
      </w:tr>
      <w:tr w:rsidR="003C02FF" w:rsidTr="0029501F">
        <w:tc>
          <w:tcPr>
            <w:tcW w:w="981" w:type="dxa"/>
            <w:tcBorders>
              <w:top w:val="nil"/>
              <w:left w:val="nil"/>
              <w:bottom w:val="nil"/>
              <w:right w:val="nil"/>
            </w:tcBorders>
          </w:tcPr>
          <w:p w:rsidR="003C02FF" w:rsidRPr="003C02FF" w:rsidRDefault="003C02FF" w:rsidP="00863EA1">
            <w:pPr>
              <w:spacing w:line="360" w:lineRule="auto"/>
              <w:jc w:val="both"/>
              <w:rPr>
                <w:rFonts w:ascii="Arial" w:hAnsi="Arial" w:cs="Arial"/>
                <w:b/>
              </w:rPr>
            </w:pPr>
            <w:r>
              <w:rPr>
                <w:rFonts w:ascii="Arial" w:hAnsi="Arial" w:cs="Arial"/>
                <w:b/>
              </w:rPr>
              <w:t>12.</w:t>
            </w:r>
          </w:p>
        </w:tc>
        <w:tc>
          <w:tcPr>
            <w:tcW w:w="8045" w:type="dxa"/>
            <w:gridSpan w:val="13"/>
            <w:tcBorders>
              <w:top w:val="nil"/>
              <w:left w:val="nil"/>
              <w:bottom w:val="nil"/>
              <w:right w:val="nil"/>
            </w:tcBorders>
          </w:tcPr>
          <w:p w:rsidR="003C02FF" w:rsidRPr="003C02FF" w:rsidRDefault="003C02FF" w:rsidP="00863EA1">
            <w:pPr>
              <w:spacing w:line="360" w:lineRule="auto"/>
              <w:jc w:val="both"/>
              <w:rPr>
                <w:rFonts w:ascii="Arial" w:hAnsi="Arial" w:cs="Arial"/>
                <w:b/>
                <w:bCs/>
                <w:u w:val="single"/>
              </w:rPr>
            </w:pPr>
            <w:r>
              <w:rPr>
                <w:rFonts w:ascii="Arial" w:hAnsi="Arial" w:cs="Arial"/>
                <w:b/>
                <w:bCs/>
                <w:u w:val="single"/>
              </w:rPr>
              <w:t>PROHIBITION ON AWARDS TO PERSONS IN THE SERVICE OF THE STATE</w:t>
            </w:r>
          </w:p>
        </w:tc>
      </w:tr>
      <w:tr w:rsidR="003C02FF" w:rsidTr="0029501F">
        <w:tc>
          <w:tcPr>
            <w:tcW w:w="981" w:type="dxa"/>
            <w:tcBorders>
              <w:top w:val="nil"/>
              <w:left w:val="nil"/>
              <w:bottom w:val="nil"/>
              <w:right w:val="nil"/>
            </w:tcBorders>
          </w:tcPr>
          <w:p w:rsidR="003C02FF" w:rsidRDefault="003C02FF" w:rsidP="00863EA1">
            <w:pPr>
              <w:spacing w:line="360" w:lineRule="auto"/>
              <w:jc w:val="both"/>
              <w:rPr>
                <w:rFonts w:ascii="Arial" w:hAnsi="Arial" w:cs="Arial"/>
              </w:rPr>
            </w:pPr>
          </w:p>
        </w:tc>
        <w:tc>
          <w:tcPr>
            <w:tcW w:w="8045" w:type="dxa"/>
            <w:gridSpan w:val="13"/>
            <w:tcBorders>
              <w:top w:val="nil"/>
              <w:left w:val="nil"/>
              <w:bottom w:val="nil"/>
              <w:right w:val="nil"/>
            </w:tcBorders>
          </w:tcPr>
          <w:p w:rsidR="003C02FF" w:rsidRPr="004310AC" w:rsidRDefault="003C02FF" w:rsidP="00863EA1">
            <w:pPr>
              <w:spacing w:line="360" w:lineRule="auto"/>
              <w:jc w:val="both"/>
              <w:rPr>
                <w:rFonts w:ascii="Arial" w:hAnsi="Arial" w:cs="Arial"/>
                <w:bCs/>
              </w:rPr>
            </w:pPr>
          </w:p>
        </w:tc>
      </w:tr>
      <w:tr w:rsidR="003C02FF" w:rsidTr="0029501F">
        <w:tc>
          <w:tcPr>
            <w:tcW w:w="981" w:type="dxa"/>
            <w:tcBorders>
              <w:top w:val="nil"/>
              <w:left w:val="nil"/>
              <w:bottom w:val="nil"/>
              <w:right w:val="nil"/>
            </w:tcBorders>
          </w:tcPr>
          <w:p w:rsidR="003C02FF" w:rsidRDefault="00C024D5" w:rsidP="00863EA1">
            <w:pPr>
              <w:spacing w:line="360" w:lineRule="auto"/>
              <w:jc w:val="both"/>
              <w:rPr>
                <w:rFonts w:ascii="Arial" w:hAnsi="Arial" w:cs="Arial"/>
              </w:rPr>
            </w:pPr>
            <w:r>
              <w:rPr>
                <w:rFonts w:ascii="Arial" w:hAnsi="Arial" w:cs="Arial"/>
              </w:rPr>
              <w:t>12.1</w:t>
            </w:r>
          </w:p>
        </w:tc>
        <w:tc>
          <w:tcPr>
            <w:tcW w:w="8045" w:type="dxa"/>
            <w:gridSpan w:val="13"/>
            <w:tcBorders>
              <w:top w:val="nil"/>
              <w:left w:val="nil"/>
              <w:bottom w:val="nil"/>
              <w:right w:val="nil"/>
            </w:tcBorders>
          </w:tcPr>
          <w:p w:rsidR="003C02FF" w:rsidRPr="004310AC" w:rsidRDefault="00C024D5" w:rsidP="00863EA1">
            <w:pPr>
              <w:spacing w:line="360" w:lineRule="auto"/>
              <w:jc w:val="both"/>
              <w:rPr>
                <w:rFonts w:ascii="Arial" w:hAnsi="Arial" w:cs="Arial"/>
                <w:bCs/>
              </w:rPr>
            </w:pPr>
            <w:r w:rsidRPr="00C024D5">
              <w:rPr>
                <w:rFonts w:ascii="Arial" w:hAnsi="Arial" w:cs="Arial"/>
                <w:bCs/>
              </w:rPr>
              <w:t>The accounting officer must ensure that irrespective of the procurement process followed, no award may be given to a person –</w:t>
            </w:r>
          </w:p>
        </w:tc>
      </w:tr>
      <w:tr w:rsidR="003C02FF" w:rsidTr="0029501F">
        <w:tc>
          <w:tcPr>
            <w:tcW w:w="981" w:type="dxa"/>
            <w:tcBorders>
              <w:top w:val="nil"/>
              <w:left w:val="nil"/>
              <w:bottom w:val="nil"/>
              <w:right w:val="nil"/>
            </w:tcBorders>
          </w:tcPr>
          <w:p w:rsidR="003C02FF" w:rsidRDefault="003C02FF" w:rsidP="00863EA1">
            <w:pPr>
              <w:spacing w:line="360" w:lineRule="auto"/>
              <w:jc w:val="both"/>
              <w:rPr>
                <w:rFonts w:ascii="Arial" w:hAnsi="Arial" w:cs="Arial"/>
              </w:rPr>
            </w:pPr>
          </w:p>
        </w:tc>
        <w:tc>
          <w:tcPr>
            <w:tcW w:w="8045" w:type="dxa"/>
            <w:gridSpan w:val="13"/>
            <w:tcBorders>
              <w:top w:val="nil"/>
              <w:left w:val="nil"/>
              <w:bottom w:val="nil"/>
              <w:right w:val="nil"/>
            </w:tcBorders>
          </w:tcPr>
          <w:p w:rsidR="003C02FF" w:rsidRPr="004310AC" w:rsidRDefault="003C02F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who is in the service of the state; or</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if that person is not a natural person, of which any director, manager, principal shareholder or stakeholder is a person in the service of the state; or</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c)</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a person who is an advisor or consultant contracted with the municipality.</w:t>
            </w:r>
          </w:p>
        </w:tc>
      </w:tr>
      <w:tr w:rsidR="003C02FF" w:rsidTr="0029501F">
        <w:tc>
          <w:tcPr>
            <w:tcW w:w="981" w:type="dxa"/>
            <w:tcBorders>
              <w:top w:val="nil"/>
              <w:left w:val="nil"/>
              <w:bottom w:val="nil"/>
              <w:right w:val="nil"/>
            </w:tcBorders>
          </w:tcPr>
          <w:p w:rsidR="003C02FF" w:rsidRDefault="003C02FF" w:rsidP="00863EA1">
            <w:pPr>
              <w:spacing w:line="360" w:lineRule="auto"/>
              <w:jc w:val="both"/>
              <w:rPr>
                <w:rFonts w:ascii="Arial" w:hAnsi="Arial" w:cs="Arial"/>
              </w:rPr>
            </w:pPr>
          </w:p>
        </w:tc>
        <w:tc>
          <w:tcPr>
            <w:tcW w:w="8045" w:type="dxa"/>
            <w:gridSpan w:val="13"/>
            <w:tcBorders>
              <w:top w:val="nil"/>
              <w:left w:val="nil"/>
              <w:bottom w:val="nil"/>
              <w:right w:val="nil"/>
            </w:tcBorders>
          </w:tcPr>
          <w:p w:rsidR="003C02FF" w:rsidRPr="004310AC" w:rsidRDefault="003C02F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r>
              <w:rPr>
                <w:rFonts w:ascii="Arial" w:hAnsi="Arial" w:cs="Arial"/>
              </w:rPr>
              <w:t>12.2</w:t>
            </w: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rPr>
              <w:t>In the case of a false declaration of interest –</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the contract must be suspended immediately and a Section 32 investigation needs to be done</w:t>
            </w:r>
            <w:r>
              <w:rPr>
                <w:rFonts w:ascii="Arial" w:hAnsi="Arial" w:cs="Arial"/>
                <w:bCs/>
                <w:lang w:val="en-US"/>
              </w:rPr>
              <w:t>;</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criminal charges may be laid with the SA Police for further investigation</w:t>
            </w:r>
            <w:r>
              <w:rPr>
                <w:rFonts w:ascii="Arial" w:hAnsi="Arial" w:cs="Arial"/>
                <w:bCs/>
                <w:lang w:val="en-US"/>
              </w:rPr>
              <w:t>;</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c)</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must be reported to the chief financial officer</w:t>
            </w:r>
            <w:r>
              <w:rPr>
                <w:rFonts w:ascii="Arial" w:hAnsi="Arial" w:cs="Arial"/>
                <w:bCs/>
                <w:lang w:val="en-US"/>
              </w:rPr>
              <w:t>.</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r>
              <w:rPr>
                <w:rFonts w:ascii="Arial" w:hAnsi="Arial" w:cs="Arial"/>
              </w:rPr>
              <w:t>12.3</w:t>
            </w: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rPr>
              <w:t>The municipality may utilize mechanisms at its disposal to determine whether a person is in the service of the state.</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Pr="0029501F" w:rsidRDefault="0029501F" w:rsidP="00863EA1">
            <w:pPr>
              <w:spacing w:line="360" w:lineRule="auto"/>
              <w:jc w:val="both"/>
              <w:rPr>
                <w:rFonts w:ascii="Arial" w:hAnsi="Arial" w:cs="Arial"/>
                <w:b/>
              </w:rPr>
            </w:pPr>
            <w:r>
              <w:rPr>
                <w:rFonts w:ascii="Arial" w:hAnsi="Arial" w:cs="Arial"/>
                <w:b/>
              </w:rPr>
              <w:lastRenderedPageBreak/>
              <w:t>13.</w:t>
            </w:r>
          </w:p>
        </w:tc>
        <w:tc>
          <w:tcPr>
            <w:tcW w:w="8045" w:type="dxa"/>
            <w:gridSpan w:val="13"/>
            <w:tcBorders>
              <w:top w:val="nil"/>
              <w:left w:val="nil"/>
              <w:bottom w:val="nil"/>
              <w:right w:val="nil"/>
            </w:tcBorders>
          </w:tcPr>
          <w:p w:rsidR="0029501F" w:rsidRPr="0029501F" w:rsidRDefault="0029501F" w:rsidP="00863EA1">
            <w:pPr>
              <w:spacing w:line="360" w:lineRule="auto"/>
              <w:jc w:val="both"/>
              <w:rPr>
                <w:rFonts w:ascii="Arial" w:hAnsi="Arial" w:cs="Arial"/>
                <w:b/>
                <w:bCs/>
                <w:u w:val="single"/>
              </w:rPr>
            </w:pPr>
            <w:r>
              <w:rPr>
                <w:rFonts w:ascii="Arial" w:hAnsi="Arial" w:cs="Arial"/>
                <w:b/>
                <w:bCs/>
                <w:u w:val="single"/>
              </w:rPr>
              <w:t>AWARDS TO CLOSE FAMILY MEMBERS OF PERSONS IN THE SERVICE OF THE STATE</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r>
              <w:rPr>
                <w:rFonts w:ascii="Arial" w:hAnsi="Arial" w:cs="Arial"/>
              </w:rPr>
              <w:t>13.1</w:t>
            </w: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rPr>
              <w:t>The notes to the annual financial statements must disclose particulars of any award of more than R2000 to a person who is a spouse, child or parent of a person in the service of the state, or has been in the service of the state in the previous twelve months, including –</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the name of that person;</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the capacity in which that person is in the service of the state; and</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c)</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the amount of the award.</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Pr="0029501F" w:rsidRDefault="0029501F" w:rsidP="00863EA1">
            <w:pPr>
              <w:spacing w:line="360" w:lineRule="auto"/>
              <w:jc w:val="both"/>
              <w:rPr>
                <w:rFonts w:ascii="Arial" w:hAnsi="Arial" w:cs="Arial"/>
                <w:b/>
              </w:rPr>
            </w:pPr>
            <w:r>
              <w:rPr>
                <w:rFonts w:ascii="Arial" w:hAnsi="Arial" w:cs="Arial"/>
                <w:b/>
              </w:rPr>
              <w:t>14.</w:t>
            </w:r>
          </w:p>
        </w:tc>
        <w:tc>
          <w:tcPr>
            <w:tcW w:w="8045" w:type="dxa"/>
            <w:gridSpan w:val="13"/>
            <w:tcBorders>
              <w:top w:val="nil"/>
              <w:left w:val="nil"/>
              <w:bottom w:val="nil"/>
              <w:right w:val="nil"/>
            </w:tcBorders>
          </w:tcPr>
          <w:p w:rsidR="0029501F" w:rsidRPr="0029501F" w:rsidRDefault="0029501F" w:rsidP="00863EA1">
            <w:pPr>
              <w:spacing w:line="360" w:lineRule="auto"/>
              <w:jc w:val="both"/>
              <w:rPr>
                <w:rFonts w:ascii="Arial" w:hAnsi="Arial" w:cs="Arial"/>
                <w:b/>
                <w:bCs/>
                <w:u w:val="single"/>
              </w:rPr>
            </w:pPr>
            <w:r>
              <w:rPr>
                <w:rFonts w:ascii="Arial" w:hAnsi="Arial" w:cs="Arial"/>
                <w:b/>
                <w:bCs/>
                <w:u w:val="single"/>
              </w:rPr>
              <w:t>ETHICAL STANDARDS</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r>
              <w:rPr>
                <w:rFonts w:ascii="Arial" w:hAnsi="Arial" w:cs="Arial"/>
              </w:rPr>
              <w:t>14.1</w:t>
            </w: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rPr>
              <w:t>A code of ethical standards is hereby established, in accordance with subparagraph (2), for officials and other role players in the supply chain management system in order to promote –</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mutual trust and respect; and</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an environment where business can be conducted with integrity and in a fair and reasonable manner.</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r>
              <w:rPr>
                <w:rFonts w:ascii="Arial" w:hAnsi="Arial" w:cs="Arial"/>
              </w:rPr>
              <w:t>14.2</w:t>
            </w: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rPr>
              <w:t>An official or other role player involved in the implementation of the supply chain management policy –</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must treat all providers and potential providers equitably;</w:t>
            </w: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29501F">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may not use his or her position for private gain or to improperly benefit another person;</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c)</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may not accept any reward, gift, favor, hospitality or other benefit directly or indirectly, including to any close family member, partner or associate of that person, of a value more than R350;</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d)</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notwithstanding subparagraph (2)(c), must declare to the accounting officer details of any reward, gift, favor, hospitality or other benefit promised, offered or granted to that person or to any close family member, partner or associate of that person;</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e)</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must declare to the accounting officer details of any private or business interest which that person, or any close family member, partner or associate, may have in any proposed procurement or disposal process of, or in any award of a contract by, the municipality;</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f)</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must immediately withdraw from participating in any manner whatsoever in a procurement or disposal process or in the award of a contract in which that person, or any close family member, partner or associate, has any private or business interest;</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g)</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must be scrupulous in his or her use of property belonging to the municipality;</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r>
              <w:rPr>
                <w:rFonts w:ascii="Arial" w:hAnsi="Arial" w:cs="Arial"/>
                <w:bCs/>
              </w:rPr>
              <w:t>h)</w:t>
            </w:r>
          </w:p>
        </w:tc>
        <w:tc>
          <w:tcPr>
            <w:tcW w:w="7183" w:type="dxa"/>
            <w:gridSpan w:val="12"/>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r w:rsidRPr="0029501F">
              <w:rPr>
                <w:rFonts w:ascii="Arial" w:hAnsi="Arial" w:cs="Arial"/>
                <w:bCs/>
                <w:lang w:val="en-US"/>
              </w:rPr>
              <w:t>must assist the accounting officer in combating fraud, corruption, favoritism and unfair and irregular practices in the supply chain management system; and</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Pr="004310AC" w:rsidRDefault="0029501F" w:rsidP="00863EA1">
            <w:pPr>
              <w:spacing w:line="360" w:lineRule="auto"/>
              <w:jc w:val="both"/>
              <w:rPr>
                <w:rFonts w:ascii="Arial" w:hAnsi="Arial" w:cs="Arial"/>
                <w:bCs/>
              </w:rPr>
            </w:pPr>
            <w:proofErr w:type="spellStart"/>
            <w:r>
              <w:rPr>
                <w:rFonts w:ascii="Arial" w:hAnsi="Arial" w:cs="Arial"/>
                <w:bCs/>
              </w:rPr>
              <w:t>i</w:t>
            </w:r>
            <w:proofErr w:type="spellEnd"/>
            <w:r>
              <w:rPr>
                <w:rFonts w:ascii="Arial" w:hAnsi="Arial" w:cs="Arial"/>
                <w:bCs/>
              </w:rPr>
              <w:t>)</w:t>
            </w:r>
          </w:p>
        </w:tc>
        <w:tc>
          <w:tcPr>
            <w:tcW w:w="7183" w:type="dxa"/>
            <w:gridSpan w:val="12"/>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lang w:val="en-US"/>
              </w:rPr>
              <w:t>must report to the accounting officer any alleged irregular conduct in the supply chain management system which that person may become aware of, including</w:t>
            </w:r>
            <w:r>
              <w:rPr>
                <w:rFonts w:ascii="Arial" w:hAnsi="Arial" w:cs="Arial"/>
                <w:bCs/>
                <w:lang w:val="en-US"/>
              </w:rPr>
              <w:t>:</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Default="0029501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Default="0029501F" w:rsidP="00863EA1">
            <w:pPr>
              <w:spacing w:line="360" w:lineRule="auto"/>
              <w:jc w:val="both"/>
              <w:rPr>
                <w:rFonts w:ascii="Arial" w:hAnsi="Arial" w:cs="Arial"/>
                <w:bCs/>
              </w:rPr>
            </w:pPr>
          </w:p>
        </w:tc>
        <w:tc>
          <w:tcPr>
            <w:tcW w:w="709" w:type="dxa"/>
            <w:gridSpan w:val="2"/>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proofErr w:type="spellStart"/>
            <w:r>
              <w:rPr>
                <w:rFonts w:ascii="Arial" w:hAnsi="Arial" w:cs="Arial"/>
                <w:bCs/>
                <w:lang w:val="en-US"/>
              </w:rPr>
              <w:t>i</w:t>
            </w:r>
            <w:proofErr w:type="spellEnd"/>
            <w:r>
              <w:rPr>
                <w:rFonts w:ascii="Arial" w:hAnsi="Arial" w:cs="Arial"/>
                <w:bCs/>
                <w:lang w:val="en-US"/>
              </w:rPr>
              <w:t>)</w:t>
            </w:r>
          </w:p>
        </w:tc>
        <w:tc>
          <w:tcPr>
            <w:tcW w:w="6474" w:type="dxa"/>
            <w:gridSpan w:val="10"/>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r w:rsidRPr="0029501F">
              <w:rPr>
                <w:rFonts w:ascii="Arial" w:hAnsi="Arial" w:cs="Arial"/>
                <w:bCs/>
                <w:lang w:val="en-US"/>
              </w:rPr>
              <w:t>any alleged fraud, corruption, favoritism or unfair conduct;</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Default="0029501F" w:rsidP="00863EA1">
            <w:pPr>
              <w:spacing w:line="360" w:lineRule="auto"/>
              <w:jc w:val="both"/>
              <w:rPr>
                <w:rFonts w:ascii="Arial" w:hAnsi="Arial" w:cs="Arial"/>
                <w:bCs/>
              </w:rPr>
            </w:pPr>
          </w:p>
        </w:tc>
        <w:tc>
          <w:tcPr>
            <w:tcW w:w="709" w:type="dxa"/>
            <w:gridSpan w:val="2"/>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r>
              <w:rPr>
                <w:rFonts w:ascii="Arial" w:hAnsi="Arial" w:cs="Arial"/>
                <w:bCs/>
                <w:lang w:val="en-US"/>
              </w:rPr>
              <w:t>ii)</w:t>
            </w:r>
          </w:p>
        </w:tc>
        <w:tc>
          <w:tcPr>
            <w:tcW w:w="6474" w:type="dxa"/>
            <w:gridSpan w:val="10"/>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r w:rsidRPr="0029501F">
              <w:rPr>
                <w:rFonts w:ascii="Arial" w:hAnsi="Arial" w:cs="Arial"/>
                <w:bCs/>
                <w:lang w:val="en-US"/>
              </w:rPr>
              <w:t>any alleged contravention of paragraph 15 of this policy; or</w:t>
            </w:r>
          </w:p>
        </w:tc>
      </w:tr>
      <w:tr w:rsidR="0029501F" w:rsidTr="00FC586E">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62" w:type="dxa"/>
            <w:tcBorders>
              <w:top w:val="nil"/>
              <w:left w:val="nil"/>
              <w:bottom w:val="nil"/>
              <w:right w:val="nil"/>
            </w:tcBorders>
          </w:tcPr>
          <w:p w:rsidR="0029501F" w:rsidRDefault="0029501F" w:rsidP="00863EA1">
            <w:pPr>
              <w:spacing w:line="360" w:lineRule="auto"/>
              <w:jc w:val="both"/>
              <w:rPr>
                <w:rFonts w:ascii="Arial" w:hAnsi="Arial" w:cs="Arial"/>
                <w:bCs/>
              </w:rPr>
            </w:pPr>
          </w:p>
        </w:tc>
        <w:tc>
          <w:tcPr>
            <w:tcW w:w="709" w:type="dxa"/>
            <w:gridSpan w:val="2"/>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r>
              <w:rPr>
                <w:rFonts w:ascii="Arial" w:hAnsi="Arial" w:cs="Arial"/>
                <w:bCs/>
                <w:lang w:val="en-US"/>
              </w:rPr>
              <w:t>iii)</w:t>
            </w:r>
          </w:p>
        </w:tc>
        <w:tc>
          <w:tcPr>
            <w:tcW w:w="6474" w:type="dxa"/>
            <w:gridSpan w:val="10"/>
            <w:tcBorders>
              <w:top w:val="nil"/>
              <w:left w:val="nil"/>
              <w:bottom w:val="nil"/>
              <w:right w:val="nil"/>
            </w:tcBorders>
          </w:tcPr>
          <w:p w:rsidR="0029501F" w:rsidRPr="0029501F" w:rsidRDefault="0029501F" w:rsidP="00863EA1">
            <w:pPr>
              <w:spacing w:line="360" w:lineRule="auto"/>
              <w:jc w:val="both"/>
              <w:rPr>
                <w:rFonts w:ascii="Arial" w:hAnsi="Arial" w:cs="Arial"/>
                <w:bCs/>
                <w:lang w:val="en-US"/>
              </w:rPr>
            </w:pPr>
            <w:r w:rsidRPr="0029501F">
              <w:rPr>
                <w:rFonts w:ascii="Arial" w:hAnsi="Arial" w:cs="Arial"/>
                <w:bCs/>
                <w:lang w:val="en-US"/>
              </w:rPr>
              <w:t>any alleged breach of this code of ethical standards.</w:t>
            </w:r>
          </w:p>
        </w:tc>
      </w:tr>
      <w:tr w:rsidR="00FC586E" w:rsidTr="00EC43EB">
        <w:tc>
          <w:tcPr>
            <w:tcW w:w="981" w:type="dxa"/>
            <w:tcBorders>
              <w:top w:val="nil"/>
              <w:left w:val="nil"/>
              <w:bottom w:val="nil"/>
              <w:right w:val="nil"/>
            </w:tcBorders>
          </w:tcPr>
          <w:p w:rsidR="00FC586E" w:rsidRDefault="00FC586E" w:rsidP="00863EA1">
            <w:pPr>
              <w:spacing w:line="360" w:lineRule="auto"/>
              <w:jc w:val="both"/>
              <w:rPr>
                <w:rFonts w:ascii="Arial" w:hAnsi="Arial" w:cs="Arial"/>
              </w:rPr>
            </w:pPr>
          </w:p>
        </w:tc>
        <w:tc>
          <w:tcPr>
            <w:tcW w:w="8045" w:type="dxa"/>
            <w:gridSpan w:val="13"/>
            <w:tcBorders>
              <w:top w:val="nil"/>
              <w:left w:val="nil"/>
              <w:bottom w:val="nil"/>
              <w:right w:val="nil"/>
            </w:tcBorders>
          </w:tcPr>
          <w:p w:rsidR="00FC586E" w:rsidRPr="004310AC" w:rsidRDefault="00FC586E"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r>
              <w:rPr>
                <w:rFonts w:ascii="Arial" w:hAnsi="Arial" w:cs="Arial"/>
              </w:rPr>
              <w:t>14.3</w:t>
            </w: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r w:rsidRPr="0029501F">
              <w:rPr>
                <w:rFonts w:ascii="Arial" w:hAnsi="Arial" w:cs="Arial"/>
                <w:bCs/>
              </w:rPr>
              <w:t>Declarations in terms of subparagraphs (2)(d) and (e) -</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FC586E" w:rsidTr="00EC43EB">
        <w:tc>
          <w:tcPr>
            <w:tcW w:w="981" w:type="dxa"/>
            <w:tcBorders>
              <w:top w:val="nil"/>
              <w:left w:val="nil"/>
              <w:bottom w:val="nil"/>
              <w:right w:val="nil"/>
            </w:tcBorders>
          </w:tcPr>
          <w:p w:rsidR="00FC586E" w:rsidRDefault="00FC586E" w:rsidP="00863EA1">
            <w:pPr>
              <w:spacing w:line="360" w:lineRule="auto"/>
              <w:jc w:val="both"/>
              <w:rPr>
                <w:rFonts w:ascii="Arial" w:hAnsi="Arial" w:cs="Arial"/>
              </w:rPr>
            </w:pPr>
          </w:p>
        </w:tc>
        <w:tc>
          <w:tcPr>
            <w:tcW w:w="862" w:type="dxa"/>
            <w:tcBorders>
              <w:top w:val="nil"/>
              <w:left w:val="nil"/>
              <w:bottom w:val="nil"/>
              <w:right w:val="nil"/>
            </w:tcBorders>
          </w:tcPr>
          <w:p w:rsidR="00FC586E" w:rsidRPr="004310AC" w:rsidRDefault="00FC586E"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FC586E" w:rsidRPr="004310AC" w:rsidRDefault="00FC586E" w:rsidP="00863EA1">
            <w:pPr>
              <w:spacing w:line="360" w:lineRule="auto"/>
              <w:jc w:val="both"/>
              <w:rPr>
                <w:rFonts w:ascii="Arial" w:hAnsi="Arial" w:cs="Arial"/>
                <w:bCs/>
              </w:rPr>
            </w:pPr>
            <w:r w:rsidRPr="00FC586E">
              <w:rPr>
                <w:rFonts w:ascii="Arial" w:hAnsi="Arial" w:cs="Arial"/>
                <w:bCs/>
                <w:lang w:val="en-US"/>
              </w:rPr>
              <w:t>must be recorded in a register which the accounting officer must keep for this purpose;</w:t>
            </w:r>
          </w:p>
        </w:tc>
      </w:tr>
      <w:tr w:rsidR="00FC586E" w:rsidTr="00EC43EB">
        <w:tc>
          <w:tcPr>
            <w:tcW w:w="981" w:type="dxa"/>
            <w:tcBorders>
              <w:top w:val="nil"/>
              <w:left w:val="nil"/>
              <w:bottom w:val="nil"/>
              <w:right w:val="nil"/>
            </w:tcBorders>
          </w:tcPr>
          <w:p w:rsidR="00FC586E" w:rsidRDefault="00FC586E" w:rsidP="00863EA1">
            <w:pPr>
              <w:spacing w:line="360" w:lineRule="auto"/>
              <w:jc w:val="both"/>
              <w:rPr>
                <w:rFonts w:ascii="Arial" w:hAnsi="Arial" w:cs="Arial"/>
              </w:rPr>
            </w:pPr>
          </w:p>
        </w:tc>
        <w:tc>
          <w:tcPr>
            <w:tcW w:w="862" w:type="dxa"/>
            <w:tcBorders>
              <w:top w:val="nil"/>
              <w:left w:val="nil"/>
              <w:bottom w:val="nil"/>
              <w:right w:val="nil"/>
            </w:tcBorders>
          </w:tcPr>
          <w:p w:rsidR="00FC586E" w:rsidRPr="004310AC" w:rsidRDefault="00FC586E" w:rsidP="00863EA1">
            <w:pPr>
              <w:spacing w:line="360" w:lineRule="auto"/>
              <w:jc w:val="both"/>
              <w:rPr>
                <w:rFonts w:ascii="Arial" w:hAnsi="Arial" w:cs="Arial"/>
                <w:bCs/>
              </w:rPr>
            </w:pPr>
          </w:p>
        </w:tc>
        <w:tc>
          <w:tcPr>
            <w:tcW w:w="7183" w:type="dxa"/>
            <w:gridSpan w:val="12"/>
            <w:tcBorders>
              <w:top w:val="nil"/>
              <w:left w:val="nil"/>
              <w:bottom w:val="nil"/>
              <w:right w:val="nil"/>
            </w:tcBorders>
          </w:tcPr>
          <w:p w:rsidR="00FC586E" w:rsidRPr="004310AC" w:rsidRDefault="00FC586E" w:rsidP="00863EA1">
            <w:pPr>
              <w:spacing w:line="360" w:lineRule="auto"/>
              <w:jc w:val="both"/>
              <w:rPr>
                <w:rFonts w:ascii="Arial" w:hAnsi="Arial" w:cs="Arial"/>
                <w:bCs/>
              </w:rPr>
            </w:pPr>
          </w:p>
        </w:tc>
      </w:tr>
      <w:tr w:rsidR="00FC586E" w:rsidTr="00EC43EB">
        <w:tc>
          <w:tcPr>
            <w:tcW w:w="981" w:type="dxa"/>
            <w:tcBorders>
              <w:top w:val="nil"/>
              <w:left w:val="nil"/>
              <w:bottom w:val="nil"/>
              <w:right w:val="nil"/>
            </w:tcBorders>
          </w:tcPr>
          <w:p w:rsidR="00FC586E" w:rsidRDefault="00FC586E" w:rsidP="00863EA1">
            <w:pPr>
              <w:spacing w:line="360" w:lineRule="auto"/>
              <w:jc w:val="both"/>
              <w:rPr>
                <w:rFonts w:ascii="Arial" w:hAnsi="Arial" w:cs="Arial"/>
              </w:rPr>
            </w:pPr>
          </w:p>
        </w:tc>
        <w:tc>
          <w:tcPr>
            <w:tcW w:w="862" w:type="dxa"/>
            <w:tcBorders>
              <w:top w:val="nil"/>
              <w:left w:val="nil"/>
              <w:bottom w:val="nil"/>
              <w:right w:val="nil"/>
            </w:tcBorders>
          </w:tcPr>
          <w:p w:rsidR="00FC586E" w:rsidRPr="004310AC" w:rsidRDefault="00FC586E"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FC586E" w:rsidRPr="004310AC" w:rsidRDefault="00FC586E" w:rsidP="00863EA1">
            <w:pPr>
              <w:spacing w:line="360" w:lineRule="auto"/>
              <w:jc w:val="both"/>
              <w:rPr>
                <w:rFonts w:ascii="Arial" w:hAnsi="Arial" w:cs="Arial"/>
                <w:bCs/>
              </w:rPr>
            </w:pPr>
            <w:r w:rsidRPr="00FC586E">
              <w:rPr>
                <w:rFonts w:ascii="Arial" w:hAnsi="Arial" w:cs="Arial"/>
                <w:bCs/>
                <w:lang w:val="en-US"/>
              </w:rPr>
              <w:t>by the accounting officer must be made to the mayor of the municipality who must ensure that such declarations are recorded in the register.</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14.4</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The National Treasury’s code of conduct must also be taken into account by supply chain management practitioners and other role players involved in supply chain management.</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14.5</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It is recommended that the municipality or municipal entity adopt the National Treasury’s code of conduct for supply chain management practitioners and other role players involved in supply chain management. When adopted, such code of conduct becomes binding on all officials and other role players involved in the implementation of the supply chain management policy of the municipality or municipal entity. A copy of the National Treasury code of conduct is available on the website www.treasury.gov.za/mfma located under “legislation”. This code of conduct must be adopted by council.</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14.6</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A breach of the code of conduct adopted by the municipality must be dealt with in accordance with schedule 2 of the Systems Act.</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Pr="00EC43EB" w:rsidRDefault="00EC43EB" w:rsidP="00863EA1">
            <w:pPr>
              <w:spacing w:line="360" w:lineRule="auto"/>
              <w:jc w:val="both"/>
              <w:rPr>
                <w:rFonts w:ascii="Arial" w:hAnsi="Arial" w:cs="Arial"/>
                <w:b/>
              </w:rPr>
            </w:pPr>
            <w:r>
              <w:rPr>
                <w:rFonts w:ascii="Arial" w:hAnsi="Arial" w:cs="Arial"/>
                <w:b/>
              </w:rPr>
              <w:t>15.</w:t>
            </w:r>
          </w:p>
        </w:tc>
        <w:tc>
          <w:tcPr>
            <w:tcW w:w="8045" w:type="dxa"/>
            <w:gridSpan w:val="13"/>
            <w:tcBorders>
              <w:top w:val="nil"/>
              <w:left w:val="nil"/>
              <w:bottom w:val="nil"/>
              <w:right w:val="nil"/>
            </w:tcBorders>
          </w:tcPr>
          <w:p w:rsidR="0029501F" w:rsidRPr="00EC43EB" w:rsidRDefault="00EC43EB" w:rsidP="00863EA1">
            <w:pPr>
              <w:spacing w:line="360" w:lineRule="auto"/>
              <w:jc w:val="both"/>
              <w:rPr>
                <w:rFonts w:ascii="Arial" w:hAnsi="Arial" w:cs="Arial"/>
                <w:b/>
                <w:bCs/>
                <w:u w:val="single"/>
              </w:rPr>
            </w:pPr>
            <w:r>
              <w:rPr>
                <w:rFonts w:ascii="Arial" w:hAnsi="Arial" w:cs="Arial"/>
                <w:b/>
                <w:bCs/>
                <w:u w:val="single"/>
              </w:rPr>
              <w:t>INDUCEMENTS, REWARDS, GIFTS AND FAVOURS TO MUNICIPALITIES, OFFICIALS AND OTHER ROLE PLAYERS</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15.1</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No person who is a provider or prospective provider of goods or services, or a recipient or prospective recipient of goods disposed or to be disposed of may either directly or through a representative or intermediary promise, offer or grant</w:t>
            </w:r>
            <w:r>
              <w:rPr>
                <w:rFonts w:ascii="Arial" w:hAnsi="Arial" w:cs="Arial"/>
                <w:bCs/>
              </w:rPr>
              <w:t>:</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951" w:type="dxa"/>
            <w:gridSpan w:val="2"/>
            <w:tcBorders>
              <w:top w:val="nil"/>
              <w:left w:val="nil"/>
              <w:bottom w:val="nil"/>
              <w:right w:val="nil"/>
            </w:tcBorders>
          </w:tcPr>
          <w:p w:rsidR="00EC43EB" w:rsidRPr="004310AC" w:rsidRDefault="00EC43EB" w:rsidP="00863EA1">
            <w:pPr>
              <w:spacing w:line="360" w:lineRule="auto"/>
              <w:jc w:val="both"/>
              <w:rPr>
                <w:rFonts w:ascii="Arial" w:hAnsi="Arial" w:cs="Arial"/>
                <w:bCs/>
              </w:rPr>
            </w:pPr>
            <w:r>
              <w:rPr>
                <w:rFonts w:ascii="Arial" w:hAnsi="Arial" w:cs="Arial"/>
                <w:bCs/>
              </w:rPr>
              <w:t>a)</w:t>
            </w:r>
          </w:p>
        </w:tc>
        <w:tc>
          <w:tcPr>
            <w:tcW w:w="7094" w:type="dxa"/>
            <w:gridSpan w:val="11"/>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any inducement or reward to the municipality for or in connection with the award of a contract; or</w:t>
            </w: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951" w:type="dxa"/>
            <w:gridSpan w:val="2"/>
            <w:tcBorders>
              <w:top w:val="nil"/>
              <w:left w:val="nil"/>
              <w:bottom w:val="nil"/>
              <w:right w:val="nil"/>
            </w:tcBorders>
          </w:tcPr>
          <w:p w:rsidR="00EC43EB" w:rsidRPr="004310AC" w:rsidRDefault="00EC43EB" w:rsidP="00863EA1">
            <w:pPr>
              <w:spacing w:line="360" w:lineRule="auto"/>
              <w:jc w:val="both"/>
              <w:rPr>
                <w:rFonts w:ascii="Arial" w:hAnsi="Arial" w:cs="Arial"/>
                <w:bCs/>
              </w:rPr>
            </w:pPr>
          </w:p>
        </w:tc>
        <w:tc>
          <w:tcPr>
            <w:tcW w:w="7094" w:type="dxa"/>
            <w:gridSpan w:val="11"/>
            <w:tcBorders>
              <w:top w:val="nil"/>
              <w:left w:val="nil"/>
              <w:bottom w:val="nil"/>
              <w:right w:val="nil"/>
            </w:tcBorders>
          </w:tcPr>
          <w:p w:rsidR="00EC43EB" w:rsidRPr="004310AC" w:rsidRDefault="00EC43EB" w:rsidP="00863EA1">
            <w:pPr>
              <w:spacing w:line="360" w:lineRule="auto"/>
              <w:jc w:val="both"/>
              <w:rPr>
                <w:rFonts w:ascii="Arial" w:hAnsi="Arial" w:cs="Arial"/>
                <w:bCs/>
              </w:rPr>
            </w:pP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951" w:type="dxa"/>
            <w:gridSpan w:val="2"/>
            <w:tcBorders>
              <w:top w:val="nil"/>
              <w:left w:val="nil"/>
              <w:bottom w:val="nil"/>
              <w:right w:val="nil"/>
            </w:tcBorders>
          </w:tcPr>
          <w:p w:rsidR="00EC43EB" w:rsidRPr="004310AC" w:rsidRDefault="00EC43EB" w:rsidP="00863EA1">
            <w:pPr>
              <w:spacing w:line="360" w:lineRule="auto"/>
              <w:jc w:val="both"/>
              <w:rPr>
                <w:rFonts w:ascii="Arial" w:hAnsi="Arial" w:cs="Arial"/>
                <w:bCs/>
              </w:rPr>
            </w:pPr>
            <w:r>
              <w:rPr>
                <w:rFonts w:ascii="Arial" w:hAnsi="Arial" w:cs="Arial"/>
                <w:bCs/>
              </w:rPr>
              <w:t>b)</w:t>
            </w:r>
          </w:p>
        </w:tc>
        <w:tc>
          <w:tcPr>
            <w:tcW w:w="7094" w:type="dxa"/>
            <w:gridSpan w:val="11"/>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 xml:space="preserve">any reward, gift, </w:t>
            </w:r>
            <w:r w:rsidR="00A3301E" w:rsidRPr="00EC43EB">
              <w:rPr>
                <w:rFonts w:ascii="Arial" w:hAnsi="Arial" w:cs="Arial"/>
                <w:bCs/>
                <w:lang w:val="en-US"/>
              </w:rPr>
              <w:t>favor</w:t>
            </w:r>
            <w:r w:rsidRPr="00EC43EB">
              <w:rPr>
                <w:rFonts w:ascii="Arial" w:hAnsi="Arial" w:cs="Arial"/>
                <w:bCs/>
                <w:lang w:val="en-US"/>
              </w:rPr>
              <w:t xml:space="preserve"> or hospitality to –</w:t>
            </w: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951" w:type="dxa"/>
            <w:gridSpan w:val="2"/>
            <w:tcBorders>
              <w:top w:val="nil"/>
              <w:left w:val="nil"/>
              <w:bottom w:val="nil"/>
              <w:right w:val="nil"/>
            </w:tcBorders>
          </w:tcPr>
          <w:p w:rsidR="00EC43EB" w:rsidRDefault="00EC43EB" w:rsidP="00863EA1">
            <w:pPr>
              <w:spacing w:line="360" w:lineRule="auto"/>
              <w:jc w:val="both"/>
              <w:rPr>
                <w:rFonts w:ascii="Arial" w:hAnsi="Arial" w:cs="Arial"/>
                <w:bCs/>
              </w:rPr>
            </w:pPr>
          </w:p>
        </w:tc>
        <w:tc>
          <w:tcPr>
            <w:tcW w:w="7094" w:type="dxa"/>
            <w:gridSpan w:val="11"/>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951" w:type="dxa"/>
            <w:gridSpan w:val="2"/>
            <w:tcBorders>
              <w:top w:val="nil"/>
              <w:left w:val="nil"/>
              <w:bottom w:val="nil"/>
              <w:right w:val="nil"/>
            </w:tcBorders>
          </w:tcPr>
          <w:p w:rsidR="00EC43EB" w:rsidRDefault="00EC43EB" w:rsidP="00863EA1">
            <w:pPr>
              <w:spacing w:line="360" w:lineRule="auto"/>
              <w:jc w:val="both"/>
              <w:rPr>
                <w:rFonts w:ascii="Arial" w:hAnsi="Arial" w:cs="Arial"/>
                <w:bCs/>
              </w:rPr>
            </w:pPr>
          </w:p>
        </w:tc>
        <w:tc>
          <w:tcPr>
            <w:tcW w:w="762" w:type="dxa"/>
            <w:gridSpan w:val="2"/>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proofErr w:type="spellStart"/>
            <w:r>
              <w:rPr>
                <w:rFonts w:ascii="Arial" w:hAnsi="Arial" w:cs="Arial"/>
                <w:bCs/>
                <w:lang w:val="en-US"/>
              </w:rPr>
              <w:t>i</w:t>
            </w:r>
            <w:proofErr w:type="spellEnd"/>
            <w:r>
              <w:rPr>
                <w:rFonts w:ascii="Arial" w:hAnsi="Arial" w:cs="Arial"/>
                <w:bCs/>
                <w:lang w:val="en-US"/>
              </w:rPr>
              <w:t>)</w:t>
            </w:r>
          </w:p>
        </w:tc>
        <w:tc>
          <w:tcPr>
            <w:tcW w:w="6332" w:type="dxa"/>
            <w:gridSpan w:val="9"/>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r w:rsidRPr="00EC43EB">
              <w:rPr>
                <w:rFonts w:ascii="Arial" w:hAnsi="Arial" w:cs="Arial"/>
                <w:bCs/>
                <w:lang w:val="en-US"/>
              </w:rPr>
              <w:t>any official; or</w:t>
            </w: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951" w:type="dxa"/>
            <w:gridSpan w:val="2"/>
            <w:tcBorders>
              <w:top w:val="nil"/>
              <w:left w:val="nil"/>
              <w:bottom w:val="nil"/>
              <w:right w:val="nil"/>
            </w:tcBorders>
          </w:tcPr>
          <w:p w:rsidR="00EC43EB" w:rsidRDefault="00EC43EB" w:rsidP="00863EA1">
            <w:pPr>
              <w:spacing w:line="360" w:lineRule="auto"/>
              <w:jc w:val="both"/>
              <w:rPr>
                <w:rFonts w:ascii="Arial" w:hAnsi="Arial" w:cs="Arial"/>
                <w:bCs/>
              </w:rPr>
            </w:pPr>
          </w:p>
        </w:tc>
        <w:tc>
          <w:tcPr>
            <w:tcW w:w="762" w:type="dxa"/>
            <w:gridSpan w:val="2"/>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r>
              <w:rPr>
                <w:rFonts w:ascii="Arial" w:hAnsi="Arial" w:cs="Arial"/>
                <w:bCs/>
                <w:lang w:val="en-US"/>
              </w:rPr>
              <w:t>ii)</w:t>
            </w:r>
          </w:p>
        </w:tc>
        <w:tc>
          <w:tcPr>
            <w:tcW w:w="6332" w:type="dxa"/>
            <w:gridSpan w:val="9"/>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r w:rsidRPr="00EC43EB">
              <w:rPr>
                <w:rFonts w:ascii="Arial" w:hAnsi="Arial" w:cs="Arial"/>
                <w:bCs/>
                <w:lang w:val="en-US"/>
              </w:rPr>
              <w:t>any other role player involved in the implementation of the supply chain management policy.</w:t>
            </w: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951" w:type="dxa"/>
            <w:gridSpan w:val="2"/>
            <w:tcBorders>
              <w:top w:val="nil"/>
              <w:left w:val="nil"/>
              <w:bottom w:val="nil"/>
              <w:right w:val="nil"/>
            </w:tcBorders>
          </w:tcPr>
          <w:p w:rsidR="00EC43EB" w:rsidRDefault="00EC43EB" w:rsidP="00863EA1">
            <w:pPr>
              <w:spacing w:line="360" w:lineRule="auto"/>
              <w:jc w:val="both"/>
              <w:rPr>
                <w:rFonts w:ascii="Arial" w:hAnsi="Arial" w:cs="Arial"/>
                <w:bCs/>
              </w:rPr>
            </w:pPr>
          </w:p>
        </w:tc>
        <w:tc>
          <w:tcPr>
            <w:tcW w:w="7094" w:type="dxa"/>
            <w:gridSpan w:val="11"/>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r>
              <w:rPr>
                <w:rFonts w:ascii="Arial" w:hAnsi="Arial" w:cs="Arial"/>
              </w:rPr>
              <w:lastRenderedPageBreak/>
              <w:t>15.2</w:t>
            </w:r>
          </w:p>
        </w:tc>
        <w:tc>
          <w:tcPr>
            <w:tcW w:w="8045" w:type="dxa"/>
            <w:gridSpan w:val="13"/>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r w:rsidRPr="00EC43EB">
              <w:rPr>
                <w:rFonts w:ascii="Arial" w:hAnsi="Arial" w:cs="Arial"/>
                <w:bCs/>
              </w:rPr>
              <w:t>The accounting officer must promptly report any alleged contravention of subparagraph (1) to the National Treasury for considering whether the offending person, and any representative or intermediary through which such person is alleged to have acted, should be listed in the National Treasury’s database of persons prohibited from doing business with the public sector.</w:t>
            </w: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045" w:type="dxa"/>
            <w:gridSpan w:val="13"/>
            <w:tcBorders>
              <w:top w:val="nil"/>
              <w:left w:val="nil"/>
              <w:bottom w:val="nil"/>
              <w:right w:val="nil"/>
            </w:tcBorders>
          </w:tcPr>
          <w:p w:rsidR="00EC43EB" w:rsidRPr="00EC43EB" w:rsidRDefault="00EC43EB" w:rsidP="00863EA1">
            <w:pPr>
              <w:spacing w:line="360" w:lineRule="auto"/>
              <w:jc w:val="both"/>
              <w:rPr>
                <w:rFonts w:ascii="Arial" w:hAnsi="Arial" w:cs="Arial"/>
                <w:bCs/>
                <w:lang w:val="en-US"/>
              </w:rPr>
            </w:pPr>
          </w:p>
        </w:tc>
      </w:tr>
      <w:tr w:rsidR="0029501F" w:rsidTr="00EC43EB">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15.3</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Subparagraph (1) does not apply to gifts less than R350 in value.</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Pr="00EC43EB" w:rsidRDefault="00EC43EB" w:rsidP="00863EA1">
            <w:pPr>
              <w:spacing w:line="360" w:lineRule="auto"/>
              <w:jc w:val="both"/>
              <w:rPr>
                <w:rFonts w:ascii="Arial" w:hAnsi="Arial" w:cs="Arial"/>
                <w:b/>
              </w:rPr>
            </w:pPr>
            <w:r>
              <w:rPr>
                <w:rFonts w:ascii="Arial" w:hAnsi="Arial" w:cs="Arial"/>
                <w:b/>
              </w:rPr>
              <w:t>16.</w:t>
            </w:r>
          </w:p>
        </w:tc>
        <w:tc>
          <w:tcPr>
            <w:tcW w:w="8045" w:type="dxa"/>
            <w:gridSpan w:val="13"/>
            <w:tcBorders>
              <w:top w:val="nil"/>
              <w:left w:val="nil"/>
              <w:bottom w:val="nil"/>
              <w:right w:val="nil"/>
            </w:tcBorders>
          </w:tcPr>
          <w:p w:rsidR="0029501F" w:rsidRPr="00EC43EB" w:rsidRDefault="00EC43EB" w:rsidP="00863EA1">
            <w:pPr>
              <w:spacing w:line="360" w:lineRule="auto"/>
              <w:jc w:val="both"/>
              <w:rPr>
                <w:rFonts w:ascii="Arial" w:hAnsi="Arial" w:cs="Arial"/>
                <w:b/>
                <w:bCs/>
                <w:u w:val="single"/>
              </w:rPr>
            </w:pPr>
            <w:r>
              <w:rPr>
                <w:rFonts w:ascii="Arial" w:hAnsi="Arial" w:cs="Arial"/>
                <w:b/>
                <w:bCs/>
                <w:u w:val="single"/>
              </w:rPr>
              <w:t>SPONSORSHIPS</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16.1</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The accounting officer must promptly disclose to the National Treasury and the relevant provincial treasury any sponsorship promised, offered or granted, whether directly or through a representative or intermediary, by any person who is –</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a provider or prospective provider of goods or services; or</w:t>
            </w: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p>
        </w:tc>
        <w:tc>
          <w:tcPr>
            <w:tcW w:w="7183" w:type="dxa"/>
            <w:gridSpan w:val="12"/>
            <w:tcBorders>
              <w:top w:val="nil"/>
              <w:left w:val="nil"/>
              <w:bottom w:val="nil"/>
              <w:right w:val="nil"/>
            </w:tcBorders>
          </w:tcPr>
          <w:p w:rsidR="00EC43EB" w:rsidRPr="004310AC" w:rsidRDefault="00EC43EB" w:rsidP="00863EA1">
            <w:pPr>
              <w:spacing w:line="360" w:lineRule="auto"/>
              <w:jc w:val="both"/>
              <w:rPr>
                <w:rFonts w:ascii="Arial" w:hAnsi="Arial" w:cs="Arial"/>
                <w:bCs/>
              </w:rPr>
            </w:pP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a recipient or prospective recipient of goods disposed or to be disposed.</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Pr="00EC43EB" w:rsidRDefault="00EC43EB" w:rsidP="00863EA1">
            <w:pPr>
              <w:spacing w:line="360" w:lineRule="auto"/>
              <w:jc w:val="both"/>
              <w:rPr>
                <w:rFonts w:ascii="Arial" w:hAnsi="Arial" w:cs="Arial"/>
                <w:b/>
              </w:rPr>
            </w:pPr>
            <w:r>
              <w:rPr>
                <w:rFonts w:ascii="Arial" w:hAnsi="Arial" w:cs="Arial"/>
                <w:b/>
              </w:rPr>
              <w:t>17.</w:t>
            </w:r>
          </w:p>
        </w:tc>
        <w:tc>
          <w:tcPr>
            <w:tcW w:w="8045" w:type="dxa"/>
            <w:gridSpan w:val="13"/>
            <w:tcBorders>
              <w:top w:val="nil"/>
              <w:left w:val="nil"/>
              <w:bottom w:val="nil"/>
              <w:right w:val="nil"/>
            </w:tcBorders>
          </w:tcPr>
          <w:p w:rsidR="0029501F" w:rsidRPr="00EC43EB" w:rsidRDefault="00EC43EB" w:rsidP="00863EA1">
            <w:pPr>
              <w:spacing w:line="360" w:lineRule="auto"/>
              <w:jc w:val="both"/>
              <w:rPr>
                <w:rFonts w:ascii="Arial" w:hAnsi="Arial" w:cs="Arial"/>
                <w:b/>
                <w:bCs/>
                <w:u w:val="single"/>
              </w:rPr>
            </w:pPr>
            <w:r>
              <w:rPr>
                <w:rFonts w:ascii="Arial" w:hAnsi="Arial" w:cs="Arial"/>
                <w:b/>
                <w:bCs/>
                <w:u w:val="single"/>
              </w:rPr>
              <w:t>OBJETIONS AND COMPLAINTS</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EC43EB">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17.1</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Persons aggrieved by decisions or actions taken in the implementation of this supply chain management system, may lodge within 14 days of the decision or action, a written objection or complaint against the decision or action.</w:t>
            </w:r>
          </w:p>
        </w:tc>
      </w:tr>
      <w:tr w:rsidR="0029501F" w:rsidTr="00EC43EB">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EC43EB" w:rsidTr="00EC43EB">
        <w:tc>
          <w:tcPr>
            <w:tcW w:w="981" w:type="dxa"/>
            <w:tcBorders>
              <w:top w:val="nil"/>
              <w:left w:val="nil"/>
              <w:bottom w:val="nil"/>
              <w:right w:val="nil"/>
            </w:tcBorders>
          </w:tcPr>
          <w:p w:rsidR="00EC43EB" w:rsidRDefault="00514FFC" w:rsidP="00863EA1">
            <w:pPr>
              <w:spacing w:line="360" w:lineRule="auto"/>
              <w:jc w:val="both"/>
              <w:rPr>
                <w:rFonts w:ascii="Arial" w:hAnsi="Arial" w:cs="Arial"/>
              </w:rPr>
            </w:pPr>
            <w:r>
              <w:rPr>
                <w:rFonts w:ascii="Arial" w:hAnsi="Arial" w:cs="Arial"/>
              </w:rPr>
              <w:t>17.2</w:t>
            </w:r>
          </w:p>
        </w:tc>
        <w:tc>
          <w:tcPr>
            <w:tcW w:w="8045" w:type="dxa"/>
            <w:gridSpan w:val="13"/>
            <w:tcBorders>
              <w:top w:val="nil"/>
              <w:left w:val="nil"/>
              <w:bottom w:val="nil"/>
              <w:right w:val="nil"/>
            </w:tcBorders>
          </w:tcPr>
          <w:p w:rsidR="00EC43EB" w:rsidRPr="004310AC" w:rsidRDefault="00514FFC" w:rsidP="00863EA1">
            <w:pPr>
              <w:spacing w:line="360" w:lineRule="auto"/>
              <w:jc w:val="both"/>
              <w:rPr>
                <w:rFonts w:ascii="Arial" w:hAnsi="Arial" w:cs="Arial"/>
                <w:bCs/>
              </w:rPr>
            </w:pPr>
            <w:r>
              <w:rPr>
                <w:rFonts w:ascii="Arial" w:hAnsi="Arial" w:cs="Arial"/>
                <w:bCs/>
              </w:rPr>
              <w:t>For procurement processes below R200 000.00, suppliers may do an inquiry regarding the results and be provided with written reasons as to why they did not receive the allocation.</w:t>
            </w:r>
          </w:p>
        </w:tc>
      </w:tr>
      <w:tr w:rsidR="00EC43EB" w:rsidTr="00EC43EB">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045" w:type="dxa"/>
            <w:gridSpan w:val="13"/>
            <w:tcBorders>
              <w:top w:val="nil"/>
              <w:left w:val="nil"/>
              <w:bottom w:val="nil"/>
              <w:right w:val="nil"/>
            </w:tcBorders>
          </w:tcPr>
          <w:p w:rsidR="00EC43EB" w:rsidRPr="004310AC" w:rsidRDefault="00EC43EB" w:rsidP="00863EA1">
            <w:pPr>
              <w:spacing w:line="360" w:lineRule="auto"/>
              <w:jc w:val="both"/>
              <w:rPr>
                <w:rFonts w:ascii="Arial" w:hAnsi="Arial" w:cs="Arial"/>
                <w:bCs/>
              </w:rPr>
            </w:pPr>
          </w:p>
        </w:tc>
      </w:tr>
      <w:tr w:rsidR="0029501F" w:rsidTr="00FC02DD">
        <w:tc>
          <w:tcPr>
            <w:tcW w:w="981" w:type="dxa"/>
            <w:tcBorders>
              <w:top w:val="nil"/>
              <w:left w:val="nil"/>
              <w:bottom w:val="nil"/>
              <w:right w:val="nil"/>
            </w:tcBorders>
          </w:tcPr>
          <w:p w:rsidR="0029501F" w:rsidRPr="00EC43EB" w:rsidRDefault="00EC43EB" w:rsidP="00863EA1">
            <w:pPr>
              <w:spacing w:line="360" w:lineRule="auto"/>
              <w:jc w:val="both"/>
              <w:rPr>
                <w:rFonts w:ascii="Arial" w:hAnsi="Arial" w:cs="Arial"/>
                <w:b/>
              </w:rPr>
            </w:pPr>
            <w:r>
              <w:rPr>
                <w:rFonts w:ascii="Arial" w:hAnsi="Arial" w:cs="Arial"/>
                <w:b/>
              </w:rPr>
              <w:t>18.</w:t>
            </w:r>
          </w:p>
        </w:tc>
        <w:tc>
          <w:tcPr>
            <w:tcW w:w="8045" w:type="dxa"/>
            <w:gridSpan w:val="13"/>
            <w:tcBorders>
              <w:top w:val="nil"/>
              <w:left w:val="nil"/>
              <w:bottom w:val="nil"/>
              <w:right w:val="nil"/>
            </w:tcBorders>
          </w:tcPr>
          <w:p w:rsidR="0029501F" w:rsidRPr="00EC43EB" w:rsidRDefault="00EC43EB" w:rsidP="00863EA1">
            <w:pPr>
              <w:spacing w:line="360" w:lineRule="auto"/>
              <w:jc w:val="both"/>
              <w:rPr>
                <w:rFonts w:ascii="Arial" w:hAnsi="Arial" w:cs="Arial"/>
                <w:b/>
                <w:bCs/>
                <w:u w:val="single"/>
              </w:rPr>
            </w:pPr>
            <w:r>
              <w:rPr>
                <w:rFonts w:ascii="Arial" w:hAnsi="Arial" w:cs="Arial"/>
                <w:b/>
                <w:bCs/>
                <w:u w:val="single"/>
              </w:rPr>
              <w:t>RESOLUTION OF DISPUTES, OBJECTIONS, COMPLAINTS AND QUERIES</w:t>
            </w:r>
          </w:p>
        </w:tc>
      </w:tr>
      <w:tr w:rsidR="0029501F" w:rsidTr="00FC02DD">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02DD">
        <w:tc>
          <w:tcPr>
            <w:tcW w:w="981" w:type="dxa"/>
            <w:tcBorders>
              <w:top w:val="nil"/>
              <w:left w:val="nil"/>
              <w:bottom w:val="nil"/>
              <w:right w:val="nil"/>
            </w:tcBorders>
          </w:tcPr>
          <w:p w:rsidR="0029501F" w:rsidRDefault="00EC43EB" w:rsidP="00863EA1">
            <w:pPr>
              <w:spacing w:line="360" w:lineRule="auto"/>
              <w:jc w:val="both"/>
              <w:rPr>
                <w:rFonts w:ascii="Arial" w:hAnsi="Arial" w:cs="Arial"/>
              </w:rPr>
            </w:pPr>
            <w:r>
              <w:rPr>
                <w:rFonts w:ascii="Arial" w:hAnsi="Arial" w:cs="Arial"/>
              </w:rPr>
              <w:t>18.1</w:t>
            </w:r>
          </w:p>
        </w:tc>
        <w:tc>
          <w:tcPr>
            <w:tcW w:w="8045" w:type="dxa"/>
            <w:gridSpan w:val="13"/>
            <w:tcBorders>
              <w:top w:val="nil"/>
              <w:left w:val="nil"/>
              <w:bottom w:val="nil"/>
              <w:right w:val="nil"/>
            </w:tcBorders>
          </w:tcPr>
          <w:p w:rsidR="0029501F" w:rsidRPr="004310AC" w:rsidRDefault="00EC43EB" w:rsidP="00863EA1">
            <w:pPr>
              <w:spacing w:line="360" w:lineRule="auto"/>
              <w:jc w:val="both"/>
              <w:rPr>
                <w:rFonts w:ascii="Arial" w:hAnsi="Arial" w:cs="Arial"/>
                <w:bCs/>
              </w:rPr>
            </w:pPr>
            <w:r w:rsidRPr="00EC43EB">
              <w:rPr>
                <w:rFonts w:ascii="Arial" w:hAnsi="Arial" w:cs="Arial"/>
                <w:bCs/>
              </w:rPr>
              <w:t>The accounting officer must appoint an independent and impartial person, not directly involved in the supply chain management processes –</w:t>
            </w:r>
          </w:p>
        </w:tc>
      </w:tr>
      <w:tr w:rsidR="00EC43EB" w:rsidTr="00FC02DD">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p>
        </w:tc>
        <w:tc>
          <w:tcPr>
            <w:tcW w:w="7183" w:type="dxa"/>
            <w:gridSpan w:val="12"/>
            <w:tcBorders>
              <w:top w:val="nil"/>
              <w:left w:val="nil"/>
              <w:bottom w:val="nil"/>
              <w:right w:val="nil"/>
            </w:tcBorders>
          </w:tcPr>
          <w:p w:rsidR="00EC43EB" w:rsidRPr="004310AC" w:rsidRDefault="00EC43EB" w:rsidP="00863EA1">
            <w:pPr>
              <w:spacing w:line="360" w:lineRule="auto"/>
              <w:jc w:val="both"/>
              <w:rPr>
                <w:rFonts w:ascii="Arial" w:hAnsi="Arial" w:cs="Arial"/>
                <w:bCs/>
              </w:rPr>
            </w:pPr>
          </w:p>
        </w:tc>
      </w:tr>
      <w:tr w:rsidR="00EC43EB" w:rsidTr="00FC02DD">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to assist in the resolution of disputes between the municipality and other persons regarding –</w:t>
            </w:r>
          </w:p>
        </w:tc>
      </w:tr>
      <w:tr w:rsidR="00EC43EB" w:rsidTr="00FC02DD">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p>
        </w:tc>
        <w:tc>
          <w:tcPr>
            <w:tcW w:w="709" w:type="dxa"/>
            <w:gridSpan w:val="2"/>
            <w:tcBorders>
              <w:top w:val="nil"/>
              <w:left w:val="nil"/>
              <w:bottom w:val="nil"/>
              <w:right w:val="nil"/>
            </w:tcBorders>
          </w:tcPr>
          <w:p w:rsidR="00EC43EB" w:rsidRPr="004310AC" w:rsidRDefault="00EC43EB" w:rsidP="00863EA1">
            <w:pPr>
              <w:spacing w:line="360" w:lineRule="auto"/>
              <w:jc w:val="both"/>
              <w:rPr>
                <w:rFonts w:ascii="Arial" w:hAnsi="Arial" w:cs="Arial"/>
                <w:bCs/>
              </w:rPr>
            </w:pPr>
            <w:proofErr w:type="spellStart"/>
            <w:r>
              <w:rPr>
                <w:rFonts w:ascii="Arial" w:hAnsi="Arial" w:cs="Arial"/>
                <w:bCs/>
              </w:rPr>
              <w:t>i</w:t>
            </w:r>
            <w:proofErr w:type="spellEnd"/>
            <w:r>
              <w:rPr>
                <w:rFonts w:ascii="Arial" w:hAnsi="Arial" w:cs="Arial"/>
                <w:bCs/>
              </w:rPr>
              <w:t>)</w:t>
            </w:r>
          </w:p>
        </w:tc>
        <w:tc>
          <w:tcPr>
            <w:tcW w:w="6474" w:type="dxa"/>
            <w:gridSpan w:val="10"/>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any decisions or actions taken in the implementation of the supply chain management system; or</w:t>
            </w:r>
          </w:p>
        </w:tc>
      </w:tr>
      <w:tr w:rsidR="00EC43EB" w:rsidTr="00FC02DD">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p>
        </w:tc>
        <w:tc>
          <w:tcPr>
            <w:tcW w:w="709" w:type="dxa"/>
            <w:gridSpan w:val="2"/>
            <w:tcBorders>
              <w:top w:val="nil"/>
              <w:left w:val="nil"/>
              <w:bottom w:val="nil"/>
              <w:right w:val="nil"/>
            </w:tcBorders>
          </w:tcPr>
          <w:p w:rsidR="00EC43EB" w:rsidRPr="004310AC" w:rsidRDefault="00EC43EB" w:rsidP="00863EA1">
            <w:pPr>
              <w:spacing w:line="360" w:lineRule="auto"/>
              <w:jc w:val="both"/>
              <w:rPr>
                <w:rFonts w:ascii="Arial" w:hAnsi="Arial" w:cs="Arial"/>
                <w:bCs/>
              </w:rPr>
            </w:pPr>
            <w:r>
              <w:rPr>
                <w:rFonts w:ascii="Arial" w:hAnsi="Arial" w:cs="Arial"/>
                <w:bCs/>
              </w:rPr>
              <w:t>ii)</w:t>
            </w:r>
          </w:p>
        </w:tc>
        <w:tc>
          <w:tcPr>
            <w:tcW w:w="6474" w:type="dxa"/>
            <w:gridSpan w:val="10"/>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any matter arising from a contract awarded in the course of the supply chain management system; or</w:t>
            </w:r>
          </w:p>
        </w:tc>
      </w:tr>
      <w:tr w:rsidR="00EC43EB" w:rsidTr="00FC02DD">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p>
        </w:tc>
        <w:tc>
          <w:tcPr>
            <w:tcW w:w="7183" w:type="dxa"/>
            <w:gridSpan w:val="12"/>
            <w:tcBorders>
              <w:top w:val="nil"/>
              <w:left w:val="nil"/>
              <w:bottom w:val="nil"/>
              <w:right w:val="nil"/>
            </w:tcBorders>
          </w:tcPr>
          <w:p w:rsidR="00EC43EB" w:rsidRPr="004310AC" w:rsidRDefault="00EC43EB" w:rsidP="00863EA1">
            <w:pPr>
              <w:spacing w:line="360" w:lineRule="auto"/>
              <w:jc w:val="both"/>
              <w:rPr>
                <w:rFonts w:ascii="Arial" w:hAnsi="Arial" w:cs="Arial"/>
                <w:bCs/>
              </w:rPr>
            </w:pPr>
          </w:p>
        </w:tc>
      </w:tr>
      <w:tr w:rsidR="00EC43EB" w:rsidTr="00FC02DD">
        <w:tc>
          <w:tcPr>
            <w:tcW w:w="981" w:type="dxa"/>
            <w:tcBorders>
              <w:top w:val="nil"/>
              <w:left w:val="nil"/>
              <w:bottom w:val="nil"/>
              <w:right w:val="nil"/>
            </w:tcBorders>
          </w:tcPr>
          <w:p w:rsidR="00EC43EB" w:rsidRDefault="00EC43EB" w:rsidP="00863EA1">
            <w:pPr>
              <w:spacing w:line="360" w:lineRule="auto"/>
              <w:jc w:val="both"/>
              <w:rPr>
                <w:rFonts w:ascii="Arial" w:hAnsi="Arial" w:cs="Arial"/>
              </w:rPr>
            </w:pPr>
          </w:p>
        </w:tc>
        <w:tc>
          <w:tcPr>
            <w:tcW w:w="862" w:type="dxa"/>
            <w:tcBorders>
              <w:top w:val="nil"/>
              <w:left w:val="nil"/>
              <w:bottom w:val="nil"/>
              <w:right w:val="nil"/>
            </w:tcBorders>
          </w:tcPr>
          <w:p w:rsidR="00EC43EB" w:rsidRPr="004310AC" w:rsidRDefault="00EC43EB"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EC43EB" w:rsidRPr="004310AC" w:rsidRDefault="00EC43EB" w:rsidP="00863EA1">
            <w:pPr>
              <w:spacing w:line="360" w:lineRule="auto"/>
              <w:jc w:val="both"/>
              <w:rPr>
                <w:rFonts w:ascii="Arial" w:hAnsi="Arial" w:cs="Arial"/>
                <w:bCs/>
              </w:rPr>
            </w:pPr>
            <w:r w:rsidRPr="00EC43EB">
              <w:rPr>
                <w:rFonts w:ascii="Arial" w:hAnsi="Arial" w:cs="Arial"/>
                <w:bCs/>
                <w:lang w:val="en-US"/>
              </w:rPr>
              <w:t>to deal with objections, complaints or queries regarding any such decisions or actions or any matters arising from such contract.</w:t>
            </w:r>
          </w:p>
        </w:tc>
      </w:tr>
      <w:tr w:rsidR="0029501F" w:rsidTr="00FC02DD">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02DD">
        <w:tc>
          <w:tcPr>
            <w:tcW w:w="981" w:type="dxa"/>
            <w:tcBorders>
              <w:top w:val="nil"/>
              <w:left w:val="nil"/>
              <w:bottom w:val="nil"/>
              <w:right w:val="nil"/>
            </w:tcBorders>
          </w:tcPr>
          <w:p w:rsidR="0029501F" w:rsidRDefault="00FC02DD" w:rsidP="00863EA1">
            <w:pPr>
              <w:spacing w:line="360" w:lineRule="auto"/>
              <w:jc w:val="both"/>
              <w:rPr>
                <w:rFonts w:ascii="Arial" w:hAnsi="Arial" w:cs="Arial"/>
              </w:rPr>
            </w:pPr>
            <w:r>
              <w:rPr>
                <w:rFonts w:ascii="Arial" w:hAnsi="Arial" w:cs="Arial"/>
              </w:rPr>
              <w:t>18.2</w:t>
            </w:r>
          </w:p>
        </w:tc>
        <w:tc>
          <w:tcPr>
            <w:tcW w:w="8045" w:type="dxa"/>
            <w:gridSpan w:val="13"/>
            <w:tcBorders>
              <w:top w:val="nil"/>
              <w:left w:val="nil"/>
              <w:bottom w:val="nil"/>
              <w:right w:val="nil"/>
            </w:tcBorders>
          </w:tcPr>
          <w:p w:rsidR="0029501F" w:rsidRPr="004310AC" w:rsidRDefault="00FC02DD" w:rsidP="00863EA1">
            <w:pPr>
              <w:spacing w:line="360" w:lineRule="auto"/>
              <w:jc w:val="both"/>
              <w:rPr>
                <w:rFonts w:ascii="Arial" w:hAnsi="Arial" w:cs="Arial"/>
                <w:bCs/>
              </w:rPr>
            </w:pPr>
            <w:r w:rsidRPr="00FC02DD">
              <w:rPr>
                <w:rFonts w:ascii="Arial" w:hAnsi="Arial" w:cs="Arial"/>
                <w:bCs/>
              </w:rPr>
              <w:t>The accounting officer, or another official designated by the accounting officer, is responsible for assisting the appointed person to perform his or her functions effectively.</w:t>
            </w:r>
          </w:p>
        </w:tc>
      </w:tr>
      <w:tr w:rsidR="0029501F" w:rsidTr="00FC02DD">
        <w:tc>
          <w:tcPr>
            <w:tcW w:w="981" w:type="dxa"/>
            <w:tcBorders>
              <w:top w:val="nil"/>
              <w:left w:val="nil"/>
              <w:bottom w:val="nil"/>
              <w:right w:val="nil"/>
            </w:tcBorders>
          </w:tcPr>
          <w:p w:rsidR="0029501F" w:rsidRDefault="0029501F" w:rsidP="00863EA1">
            <w:pPr>
              <w:spacing w:line="360" w:lineRule="auto"/>
              <w:jc w:val="both"/>
              <w:rPr>
                <w:rFonts w:ascii="Arial" w:hAnsi="Arial" w:cs="Arial"/>
              </w:rPr>
            </w:pPr>
          </w:p>
        </w:tc>
        <w:tc>
          <w:tcPr>
            <w:tcW w:w="8045" w:type="dxa"/>
            <w:gridSpan w:val="13"/>
            <w:tcBorders>
              <w:top w:val="nil"/>
              <w:left w:val="nil"/>
              <w:bottom w:val="nil"/>
              <w:right w:val="nil"/>
            </w:tcBorders>
          </w:tcPr>
          <w:p w:rsidR="0029501F" w:rsidRPr="004310AC" w:rsidRDefault="0029501F" w:rsidP="00863EA1">
            <w:pPr>
              <w:spacing w:line="360" w:lineRule="auto"/>
              <w:jc w:val="both"/>
              <w:rPr>
                <w:rFonts w:ascii="Arial" w:hAnsi="Arial" w:cs="Arial"/>
                <w:bCs/>
              </w:rPr>
            </w:pPr>
          </w:p>
        </w:tc>
      </w:tr>
      <w:tr w:rsidR="0029501F" w:rsidTr="00FC02DD">
        <w:tc>
          <w:tcPr>
            <w:tcW w:w="981" w:type="dxa"/>
            <w:tcBorders>
              <w:top w:val="nil"/>
              <w:left w:val="nil"/>
              <w:bottom w:val="nil"/>
              <w:right w:val="nil"/>
            </w:tcBorders>
          </w:tcPr>
          <w:p w:rsidR="0029501F" w:rsidRDefault="00FC02DD" w:rsidP="00863EA1">
            <w:pPr>
              <w:spacing w:line="360" w:lineRule="auto"/>
              <w:jc w:val="both"/>
              <w:rPr>
                <w:rFonts w:ascii="Arial" w:hAnsi="Arial" w:cs="Arial"/>
              </w:rPr>
            </w:pPr>
            <w:r>
              <w:rPr>
                <w:rFonts w:ascii="Arial" w:hAnsi="Arial" w:cs="Arial"/>
              </w:rPr>
              <w:t>18.3</w:t>
            </w:r>
          </w:p>
        </w:tc>
        <w:tc>
          <w:tcPr>
            <w:tcW w:w="8045" w:type="dxa"/>
            <w:gridSpan w:val="13"/>
            <w:tcBorders>
              <w:top w:val="nil"/>
              <w:left w:val="nil"/>
              <w:bottom w:val="nil"/>
              <w:right w:val="nil"/>
            </w:tcBorders>
          </w:tcPr>
          <w:p w:rsidR="0029501F" w:rsidRPr="004310AC" w:rsidRDefault="00FC02DD" w:rsidP="00863EA1">
            <w:pPr>
              <w:spacing w:line="360" w:lineRule="auto"/>
              <w:jc w:val="both"/>
              <w:rPr>
                <w:rFonts w:ascii="Arial" w:hAnsi="Arial" w:cs="Arial"/>
                <w:bCs/>
              </w:rPr>
            </w:pPr>
            <w:r w:rsidRPr="00FC02DD">
              <w:rPr>
                <w:rFonts w:ascii="Arial" w:hAnsi="Arial" w:cs="Arial"/>
                <w:bCs/>
              </w:rPr>
              <w:t>The person appointed must –</w:t>
            </w: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FC02DD"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FC02DD" w:rsidRPr="004310AC" w:rsidRDefault="00FC02DD" w:rsidP="00863EA1">
            <w:pPr>
              <w:spacing w:line="360" w:lineRule="auto"/>
              <w:jc w:val="both"/>
              <w:rPr>
                <w:rFonts w:ascii="Arial" w:hAnsi="Arial" w:cs="Arial"/>
                <w:bCs/>
              </w:rPr>
            </w:pPr>
            <w:r w:rsidRPr="00FC02DD">
              <w:rPr>
                <w:rFonts w:ascii="Arial" w:hAnsi="Arial" w:cs="Arial"/>
                <w:bCs/>
                <w:lang w:val="en-US"/>
              </w:rPr>
              <w:t>strive to resolve promptly all disputes, objections, complaints or queries received; and</w:t>
            </w: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FC02DD" w:rsidP="00863EA1">
            <w:pPr>
              <w:spacing w:line="360" w:lineRule="auto"/>
              <w:jc w:val="both"/>
              <w:rPr>
                <w:rFonts w:ascii="Arial" w:hAnsi="Arial" w:cs="Arial"/>
                <w:bCs/>
              </w:rPr>
            </w:pPr>
          </w:p>
        </w:tc>
        <w:tc>
          <w:tcPr>
            <w:tcW w:w="7183" w:type="dxa"/>
            <w:gridSpan w:val="12"/>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FC02DD"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FC02DD" w:rsidRPr="004310AC" w:rsidRDefault="00FC02DD" w:rsidP="00863EA1">
            <w:pPr>
              <w:spacing w:line="360" w:lineRule="auto"/>
              <w:jc w:val="both"/>
              <w:rPr>
                <w:rFonts w:ascii="Arial" w:hAnsi="Arial" w:cs="Arial"/>
                <w:bCs/>
              </w:rPr>
            </w:pPr>
            <w:r w:rsidRPr="00FC02DD">
              <w:rPr>
                <w:rFonts w:ascii="Arial" w:hAnsi="Arial" w:cs="Arial"/>
                <w:bCs/>
                <w:lang w:val="en-US"/>
              </w:rPr>
              <w:t>submit monthly reports to the accounting officer on all disputes, objections, complaints or queries received, attended to or resolved.</w:t>
            </w: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r>
              <w:rPr>
                <w:rFonts w:ascii="Arial" w:hAnsi="Arial" w:cs="Arial"/>
              </w:rPr>
              <w:t>18.4</w:t>
            </w: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r w:rsidRPr="00FC02DD">
              <w:rPr>
                <w:rFonts w:ascii="Arial" w:hAnsi="Arial" w:cs="Arial"/>
                <w:bCs/>
              </w:rPr>
              <w:t>A dispute, objection, complaint or query may be referred to the relevant provincial treasury if –</w:t>
            </w: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FC02DD"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FC02DD" w:rsidRPr="004310AC" w:rsidRDefault="00FC02DD" w:rsidP="00863EA1">
            <w:pPr>
              <w:spacing w:line="360" w:lineRule="auto"/>
              <w:jc w:val="both"/>
              <w:rPr>
                <w:rFonts w:ascii="Arial" w:hAnsi="Arial" w:cs="Arial"/>
                <w:bCs/>
              </w:rPr>
            </w:pPr>
            <w:r w:rsidRPr="00FC02DD">
              <w:rPr>
                <w:rFonts w:ascii="Arial" w:hAnsi="Arial" w:cs="Arial"/>
                <w:bCs/>
                <w:lang w:val="en-US"/>
              </w:rPr>
              <w:t>the dispute, objection, complaint or query is not resolved within 60 days; or</w:t>
            </w: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FC02DD"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FC02DD" w:rsidRPr="004310AC" w:rsidRDefault="00FC02DD" w:rsidP="00863EA1">
            <w:pPr>
              <w:spacing w:line="360" w:lineRule="auto"/>
              <w:jc w:val="both"/>
              <w:rPr>
                <w:rFonts w:ascii="Arial" w:hAnsi="Arial" w:cs="Arial"/>
                <w:bCs/>
              </w:rPr>
            </w:pPr>
            <w:r w:rsidRPr="00FC02DD">
              <w:rPr>
                <w:rFonts w:ascii="Arial" w:hAnsi="Arial" w:cs="Arial"/>
                <w:bCs/>
                <w:lang w:val="en-US"/>
              </w:rPr>
              <w:t>no response is forthcoming within 60 days.</w:t>
            </w:r>
          </w:p>
        </w:tc>
      </w:tr>
      <w:tr w:rsidR="002F42F9" w:rsidTr="00FC02DD">
        <w:tc>
          <w:tcPr>
            <w:tcW w:w="981" w:type="dxa"/>
            <w:tcBorders>
              <w:top w:val="nil"/>
              <w:left w:val="nil"/>
              <w:bottom w:val="nil"/>
              <w:right w:val="nil"/>
            </w:tcBorders>
          </w:tcPr>
          <w:p w:rsidR="002F42F9" w:rsidRDefault="002F42F9" w:rsidP="00863EA1">
            <w:pPr>
              <w:spacing w:line="360" w:lineRule="auto"/>
              <w:jc w:val="both"/>
              <w:rPr>
                <w:rFonts w:ascii="Arial" w:hAnsi="Arial" w:cs="Arial"/>
              </w:rPr>
            </w:pPr>
          </w:p>
        </w:tc>
        <w:tc>
          <w:tcPr>
            <w:tcW w:w="862" w:type="dxa"/>
            <w:tcBorders>
              <w:top w:val="nil"/>
              <w:left w:val="nil"/>
              <w:bottom w:val="nil"/>
              <w:right w:val="nil"/>
            </w:tcBorders>
          </w:tcPr>
          <w:p w:rsidR="002F42F9" w:rsidRDefault="002F42F9" w:rsidP="00863EA1">
            <w:pPr>
              <w:spacing w:line="360" w:lineRule="auto"/>
              <w:jc w:val="both"/>
              <w:rPr>
                <w:rFonts w:ascii="Arial" w:hAnsi="Arial" w:cs="Arial"/>
                <w:bCs/>
              </w:rPr>
            </w:pPr>
            <w:bookmarkStart w:id="0" w:name="_GoBack"/>
            <w:bookmarkEnd w:id="0"/>
          </w:p>
        </w:tc>
        <w:tc>
          <w:tcPr>
            <w:tcW w:w="7183" w:type="dxa"/>
            <w:gridSpan w:val="12"/>
            <w:tcBorders>
              <w:top w:val="nil"/>
              <w:left w:val="nil"/>
              <w:bottom w:val="nil"/>
              <w:right w:val="nil"/>
            </w:tcBorders>
          </w:tcPr>
          <w:p w:rsidR="002F42F9" w:rsidRPr="00FC02DD" w:rsidRDefault="002F42F9" w:rsidP="00863EA1">
            <w:pPr>
              <w:spacing w:line="360" w:lineRule="auto"/>
              <w:jc w:val="both"/>
              <w:rPr>
                <w:rFonts w:ascii="Arial" w:hAnsi="Arial" w:cs="Arial"/>
                <w:bCs/>
                <w:lang w:val="en-US"/>
              </w:rPr>
            </w:pP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r>
              <w:rPr>
                <w:rFonts w:ascii="Arial" w:hAnsi="Arial" w:cs="Arial"/>
              </w:rPr>
              <w:t>18.5</w:t>
            </w: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r w:rsidRPr="00FC02DD">
              <w:rPr>
                <w:rFonts w:ascii="Arial" w:hAnsi="Arial" w:cs="Arial"/>
                <w:bCs/>
              </w:rPr>
              <w:t>If the provincial treasury does not or cannot resolve the matter, the dispute, objection, complaint or query may be referred to the National Treasury for resolution.</w:t>
            </w: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FC02DD">
        <w:tc>
          <w:tcPr>
            <w:tcW w:w="981" w:type="dxa"/>
            <w:tcBorders>
              <w:top w:val="nil"/>
              <w:left w:val="nil"/>
              <w:bottom w:val="nil"/>
              <w:right w:val="nil"/>
            </w:tcBorders>
          </w:tcPr>
          <w:p w:rsidR="00FC02DD" w:rsidRDefault="00FC02DD" w:rsidP="00863EA1">
            <w:pPr>
              <w:spacing w:line="360" w:lineRule="auto"/>
              <w:jc w:val="both"/>
              <w:rPr>
                <w:rFonts w:ascii="Arial" w:hAnsi="Arial" w:cs="Arial"/>
              </w:rPr>
            </w:pPr>
            <w:r>
              <w:rPr>
                <w:rFonts w:ascii="Arial" w:hAnsi="Arial" w:cs="Arial"/>
              </w:rPr>
              <w:t>18.6</w:t>
            </w: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r w:rsidRPr="00FC02DD">
              <w:rPr>
                <w:rFonts w:ascii="Arial" w:hAnsi="Arial" w:cs="Arial"/>
                <w:bCs/>
              </w:rPr>
              <w:t>This paragraph must not be read as affecting a person’s rights to approach a court at any time.</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80113" w:rsidTr="00A967EF">
        <w:tc>
          <w:tcPr>
            <w:tcW w:w="981" w:type="dxa"/>
            <w:tcBorders>
              <w:top w:val="nil"/>
              <w:left w:val="nil"/>
              <w:bottom w:val="nil"/>
              <w:right w:val="nil"/>
            </w:tcBorders>
          </w:tcPr>
          <w:p w:rsidR="00F80113" w:rsidRDefault="00F80113" w:rsidP="00863EA1">
            <w:pPr>
              <w:spacing w:line="360" w:lineRule="auto"/>
              <w:jc w:val="both"/>
              <w:rPr>
                <w:rFonts w:ascii="Arial" w:hAnsi="Arial" w:cs="Arial"/>
              </w:rPr>
            </w:pPr>
          </w:p>
        </w:tc>
        <w:tc>
          <w:tcPr>
            <w:tcW w:w="8045" w:type="dxa"/>
            <w:gridSpan w:val="13"/>
            <w:tcBorders>
              <w:top w:val="nil"/>
              <w:left w:val="nil"/>
              <w:bottom w:val="nil"/>
              <w:right w:val="nil"/>
            </w:tcBorders>
          </w:tcPr>
          <w:p w:rsidR="00F80113" w:rsidRPr="004310AC" w:rsidRDefault="00F80113" w:rsidP="00863EA1">
            <w:pPr>
              <w:spacing w:line="360" w:lineRule="auto"/>
              <w:jc w:val="both"/>
              <w:rPr>
                <w:rFonts w:ascii="Arial" w:hAnsi="Arial" w:cs="Arial"/>
                <w:bCs/>
              </w:rPr>
            </w:pPr>
          </w:p>
        </w:tc>
      </w:tr>
      <w:tr w:rsidR="00F80113" w:rsidTr="00A967EF">
        <w:tc>
          <w:tcPr>
            <w:tcW w:w="981" w:type="dxa"/>
            <w:tcBorders>
              <w:top w:val="nil"/>
              <w:left w:val="nil"/>
              <w:bottom w:val="nil"/>
              <w:right w:val="nil"/>
            </w:tcBorders>
          </w:tcPr>
          <w:p w:rsidR="00F80113" w:rsidRDefault="00F80113" w:rsidP="00863EA1">
            <w:pPr>
              <w:spacing w:line="360" w:lineRule="auto"/>
              <w:jc w:val="both"/>
              <w:rPr>
                <w:rFonts w:ascii="Arial" w:hAnsi="Arial" w:cs="Arial"/>
              </w:rPr>
            </w:pPr>
          </w:p>
        </w:tc>
        <w:tc>
          <w:tcPr>
            <w:tcW w:w="8045" w:type="dxa"/>
            <w:gridSpan w:val="13"/>
            <w:tcBorders>
              <w:top w:val="nil"/>
              <w:left w:val="nil"/>
              <w:bottom w:val="nil"/>
              <w:right w:val="nil"/>
            </w:tcBorders>
          </w:tcPr>
          <w:p w:rsidR="00F80113" w:rsidRPr="004310AC" w:rsidRDefault="00F80113" w:rsidP="00863EA1">
            <w:pPr>
              <w:spacing w:line="360" w:lineRule="auto"/>
              <w:jc w:val="both"/>
              <w:rPr>
                <w:rFonts w:ascii="Arial" w:hAnsi="Arial" w:cs="Arial"/>
                <w:bCs/>
              </w:rPr>
            </w:pPr>
          </w:p>
        </w:tc>
      </w:tr>
      <w:tr w:rsidR="00FC02DD" w:rsidTr="00A967EF">
        <w:tc>
          <w:tcPr>
            <w:tcW w:w="981" w:type="dxa"/>
            <w:tcBorders>
              <w:top w:val="nil"/>
              <w:left w:val="nil"/>
              <w:bottom w:val="nil"/>
              <w:right w:val="nil"/>
            </w:tcBorders>
          </w:tcPr>
          <w:p w:rsidR="00FC02DD" w:rsidRPr="00FC02DD" w:rsidRDefault="00FC02DD" w:rsidP="00863EA1">
            <w:pPr>
              <w:spacing w:line="360" w:lineRule="auto"/>
              <w:jc w:val="both"/>
              <w:rPr>
                <w:rFonts w:ascii="Arial" w:hAnsi="Arial" w:cs="Arial"/>
                <w:b/>
              </w:rPr>
            </w:pPr>
            <w:r>
              <w:rPr>
                <w:rFonts w:ascii="Arial" w:hAnsi="Arial" w:cs="Arial"/>
                <w:b/>
              </w:rPr>
              <w:lastRenderedPageBreak/>
              <w:t>19.</w:t>
            </w:r>
          </w:p>
        </w:tc>
        <w:tc>
          <w:tcPr>
            <w:tcW w:w="8045" w:type="dxa"/>
            <w:gridSpan w:val="13"/>
            <w:tcBorders>
              <w:top w:val="nil"/>
              <w:left w:val="nil"/>
              <w:bottom w:val="nil"/>
              <w:right w:val="nil"/>
            </w:tcBorders>
          </w:tcPr>
          <w:p w:rsidR="00FC02DD" w:rsidRPr="00FC02DD" w:rsidRDefault="00FC02DD" w:rsidP="00863EA1">
            <w:pPr>
              <w:spacing w:line="360" w:lineRule="auto"/>
              <w:jc w:val="both"/>
              <w:rPr>
                <w:rFonts w:ascii="Arial" w:hAnsi="Arial" w:cs="Arial"/>
                <w:b/>
                <w:bCs/>
                <w:u w:val="single"/>
              </w:rPr>
            </w:pPr>
            <w:r>
              <w:rPr>
                <w:rFonts w:ascii="Arial" w:hAnsi="Arial" w:cs="Arial"/>
                <w:b/>
                <w:bCs/>
                <w:u w:val="single"/>
              </w:rPr>
              <w:t>CONTRACTS PROVIDING FOR COMPENSATION BASED ON TURNOVER</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FC02DD" w:rsidP="00863EA1">
            <w:pPr>
              <w:spacing w:line="360" w:lineRule="auto"/>
              <w:jc w:val="both"/>
              <w:rPr>
                <w:rFonts w:ascii="Arial" w:hAnsi="Arial" w:cs="Arial"/>
                <w:bCs/>
              </w:rPr>
            </w:pPr>
          </w:p>
        </w:tc>
        <w:tc>
          <w:tcPr>
            <w:tcW w:w="7183" w:type="dxa"/>
            <w:gridSpan w:val="12"/>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r>
              <w:rPr>
                <w:rFonts w:ascii="Arial" w:hAnsi="Arial" w:cs="Arial"/>
              </w:rPr>
              <w:t>19.1</w:t>
            </w:r>
          </w:p>
        </w:tc>
        <w:tc>
          <w:tcPr>
            <w:tcW w:w="8045" w:type="dxa"/>
            <w:gridSpan w:val="13"/>
            <w:tcBorders>
              <w:top w:val="nil"/>
              <w:left w:val="nil"/>
              <w:bottom w:val="nil"/>
              <w:right w:val="nil"/>
            </w:tcBorders>
          </w:tcPr>
          <w:p w:rsidR="00FC02DD" w:rsidRPr="004310AC" w:rsidRDefault="00A967EF" w:rsidP="00863EA1">
            <w:pPr>
              <w:spacing w:line="360" w:lineRule="auto"/>
              <w:jc w:val="both"/>
              <w:rPr>
                <w:rFonts w:ascii="Arial" w:hAnsi="Arial" w:cs="Arial"/>
                <w:bCs/>
              </w:rPr>
            </w:pPr>
            <w:r w:rsidRPr="00A967EF">
              <w:rPr>
                <w:rFonts w:ascii="Arial" w:hAnsi="Arial" w:cs="Arial"/>
                <w:bCs/>
              </w:rPr>
              <w:t>If a service provider acts on behalf of a municipality to provide any service or act as a collector of fees, service charges or taxes and the compensation payable to the service provider is fixed as an agreed percentage of turnover for the service or the amount collected, the contract between the service provider and the municipality must stipulate –</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FC02DD" w:rsidP="00863EA1">
            <w:pPr>
              <w:spacing w:line="360" w:lineRule="auto"/>
              <w:jc w:val="both"/>
              <w:rPr>
                <w:rFonts w:ascii="Arial" w:hAnsi="Arial" w:cs="Arial"/>
                <w:bCs/>
              </w:rPr>
            </w:pPr>
          </w:p>
        </w:tc>
        <w:tc>
          <w:tcPr>
            <w:tcW w:w="7183" w:type="dxa"/>
            <w:gridSpan w:val="12"/>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62" w:type="dxa"/>
            <w:tcBorders>
              <w:top w:val="nil"/>
              <w:left w:val="nil"/>
              <w:bottom w:val="nil"/>
              <w:right w:val="nil"/>
            </w:tcBorders>
          </w:tcPr>
          <w:p w:rsidR="00FC02DD" w:rsidRPr="004310AC" w:rsidRDefault="00A967EF"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FC02DD" w:rsidRPr="004310AC" w:rsidRDefault="00A967EF" w:rsidP="00863EA1">
            <w:pPr>
              <w:spacing w:line="360" w:lineRule="auto"/>
              <w:jc w:val="both"/>
              <w:rPr>
                <w:rFonts w:ascii="Arial" w:hAnsi="Arial" w:cs="Arial"/>
                <w:bCs/>
              </w:rPr>
            </w:pPr>
            <w:r w:rsidRPr="00A967EF">
              <w:rPr>
                <w:rFonts w:ascii="Arial" w:hAnsi="Arial" w:cs="Arial"/>
                <w:bCs/>
                <w:lang w:val="en-US"/>
              </w:rPr>
              <w:t>a cap on the compensation payable to the service provider; and</w:t>
            </w:r>
          </w:p>
        </w:tc>
      </w:tr>
      <w:tr w:rsidR="00A967EF" w:rsidTr="00A967EF">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Default="00A967E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A967EF" w:rsidRPr="004310AC" w:rsidRDefault="00A967EF" w:rsidP="00863EA1">
            <w:pPr>
              <w:spacing w:line="360" w:lineRule="auto"/>
              <w:jc w:val="both"/>
              <w:rPr>
                <w:rFonts w:ascii="Arial" w:hAnsi="Arial" w:cs="Arial"/>
                <w:bCs/>
              </w:rPr>
            </w:pPr>
          </w:p>
        </w:tc>
      </w:tr>
      <w:tr w:rsidR="00A967EF" w:rsidTr="00A967EF">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Default="00A967EF"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A967EF" w:rsidRPr="004310AC" w:rsidRDefault="00A967EF" w:rsidP="00863EA1">
            <w:pPr>
              <w:spacing w:line="360" w:lineRule="auto"/>
              <w:jc w:val="both"/>
              <w:rPr>
                <w:rFonts w:ascii="Arial" w:hAnsi="Arial" w:cs="Arial"/>
                <w:bCs/>
              </w:rPr>
            </w:pPr>
            <w:r w:rsidRPr="00A967EF">
              <w:rPr>
                <w:rFonts w:ascii="Arial" w:hAnsi="Arial" w:cs="Arial"/>
                <w:bCs/>
                <w:lang w:val="en-US"/>
              </w:rPr>
              <w:t>that such compensation must be performance based.</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A967EF">
        <w:tc>
          <w:tcPr>
            <w:tcW w:w="981" w:type="dxa"/>
            <w:tcBorders>
              <w:top w:val="nil"/>
              <w:left w:val="nil"/>
              <w:bottom w:val="nil"/>
              <w:right w:val="nil"/>
            </w:tcBorders>
          </w:tcPr>
          <w:p w:rsidR="00FC02DD" w:rsidRPr="00A967EF" w:rsidRDefault="00A967EF" w:rsidP="00863EA1">
            <w:pPr>
              <w:spacing w:line="360" w:lineRule="auto"/>
              <w:jc w:val="both"/>
              <w:rPr>
                <w:rFonts w:ascii="Arial" w:hAnsi="Arial" w:cs="Arial"/>
                <w:b/>
              </w:rPr>
            </w:pPr>
            <w:r>
              <w:rPr>
                <w:rFonts w:ascii="Arial" w:hAnsi="Arial" w:cs="Arial"/>
                <w:b/>
              </w:rPr>
              <w:t>20.</w:t>
            </w:r>
          </w:p>
        </w:tc>
        <w:tc>
          <w:tcPr>
            <w:tcW w:w="8045" w:type="dxa"/>
            <w:gridSpan w:val="13"/>
            <w:tcBorders>
              <w:top w:val="nil"/>
              <w:left w:val="nil"/>
              <w:bottom w:val="nil"/>
              <w:right w:val="nil"/>
            </w:tcBorders>
          </w:tcPr>
          <w:p w:rsidR="00FC02DD" w:rsidRPr="00A967EF" w:rsidRDefault="00A967EF" w:rsidP="00863EA1">
            <w:pPr>
              <w:spacing w:line="360" w:lineRule="auto"/>
              <w:jc w:val="both"/>
              <w:rPr>
                <w:rFonts w:ascii="Arial" w:hAnsi="Arial" w:cs="Arial"/>
                <w:b/>
                <w:bCs/>
                <w:u w:val="single"/>
              </w:rPr>
            </w:pPr>
            <w:r>
              <w:rPr>
                <w:rFonts w:ascii="Arial" w:hAnsi="Arial" w:cs="Arial"/>
                <w:b/>
                <w:bCs/>
                <w:u w:val="single"/>
              </w:rPr>
              <w:t>EXPANSION OF VARIATION OF ORDERS AGAINST ORIGINAL CONTRACT VALUES</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A967EF">
        <w:tc>
          <w:tcPr>
            <w:tcW w:w="981" w:type="dxa"/>
            <w:tcBorders>
              <w:top w:val="nil"/>
              <w:left w:val="nil"/>
              <w:bottom w:val="nil"/>
              <w:right w:val="nil"/>
            </w:tcBorders>
          </w:tcPr>
          <w:p w:rsidR="00FC02DD" w:rsidRDefault="00A967EF" w:rsidP="00863EA1">
            <w:pPr>
              <w:spacing w:line="360" w:lineRule="auto"/>
              <w:jc w:val="both"/>
              <w:rPr>
                <w:rFonts w:ascii="Arial" w:hAnsi="Arial" w:cs="Arial"/>
              </w:rPr>
            </w:pPr>
            <w:r>
              <w:rPr>
                <w:rFonts w:ascii="Arial" w:hAnsi="Arial" w:cs="Arial"/>
              </w:rPr>
              <w:t>20.1</w:t>
            </w:r>
          </w:p>
        </w:tc>
        <w:tc>
          <w:tcPr>
            <w:tcW w:w="8045" w:type="dxa"/>
            <w:gridSpan w:val="13"/>
            <w:tcBorders>
              <w:top w:val="nil"/>
              <w:left w:val="nil"/>
              <w:bottom w:val="nil"/>
              <w:right w:val="nil"/>
            </w:tcBorders>
          </w:tcPr>
          <w:p w:rsidR="00FC02DD" w:rsidRPr="004310AC" w:rsidRDefault="00A967EF" w:rsidP="00863EA1">
            <w:pPr>
              <w:spacing w:line="360" w:lineRule="auto"/>
              <w:jc w:val="both"/>
              <w:rPr>
                <w:rFonts w:ascii="Arial" w:hAnsi="Arial" w:cs="Arial"/>
                <w:bCs/>
              </w:rPr>
            </w:pPr>
            <w:r w:rsidRPr="00A967EF">
              <w:rPr>
                <w:rFonts w:ascii="Arial" w:hAnsi="Arial" w:cs="Arial"/>
                <w:bCs/>
              </w:rPr>
              <w:t>Contracts may be expanded or varied by not more than 20% for construction related goods and infrastructure projects and 15% for all other goods and/or services of the</w:t>
            </w:r>
            <w:r>
              <w:rPr>
                <w:rFonts w:ascii="Arial" w:hAnsi="Arial" w:cs="Arial"/>
                <w:bCs/>
              </w:rPr>
              <w:t xml:space="preserve"> original value of the contract.</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A967EF">
        <w:tc>
          <w:tcPr>
            <w:tcW w:w="981" w:type="dxa"/>
            <w:tcBorders>
              <w:top w:val="nil"/>
              <w:left w:val="nil"/>
              <w:bottom w:val="nil"/>
              <w:right w:val="nil"/>
            </w:tcBorders>
          </w:tcPr>
          <w:p w:rsidR="00FC02DD" w:rsidRDefault="00A967EF" w:rsidP="00863EA1">
            <w:pPr>
              <w:spacing w:line="360" w:lineRule="auto"/>
              <w:jc w:val="both"/>
              <w:rPr>
                <w:rFonts w:ascii="Arial" w:hAnsi="Arial" w:cs="Arial"/>
              </w:rPr>
            </w:pPr>
            <w:r>
              <w:rPr>
                <w:rFonts w:ascii="Arial" w:hAnsi="Arial" w:cs="Arial"/>
              </w:rPr>
              <w:t>20.2</w:t>
            </w:r>
          </w:p>
        </w:tc>
        <w:tc>
          <w:tcPr>
            <w:tcW w:w="8045" w:type="dxa"/>
            <w:gridSpan w:val="13"/>
            <w:tcBorders>
              <w:top w:val="nil"/>
              <w:left w:val="nil"/>
              <w:bottom w:val="nil"/>
              <w:right w:val="nil"/>
            </w:tcBorders>
          </w:tcPr>
          <w:p w:rsidR="00FC02DD" w:rsidRPr="004310AC" w:rsidRDefault="00A967EF" w:rsidP="00863EA1">
            <w:pPr>
              <w:spacing w:line="360" w:lineRule="auto"/>
              <w:jc w:val="both"/>
              <w:rPr>
                <w:rFonts w:ascii="Arial" w:hAnsi="Arial" w:cs="Arial"/>
                <w:bCs/>
              </w:rPr>
            </w:pPr>
            <w:r w:rsidRPr="00A967EF">
              <w:rPr>
                <w:rFonts w:ascii="Arial" w:hAnsi="Arial" w:cs="Arial"/>
                <w:bCs/>
              </w:rPr>
              <w:t>Anything beyond the abovementioned thresholds must be reported to Council and dealt with in terms of the provision of section 116(3) of the MFMA Act 56 of 2003, will be regarded as an amendment to the contract.</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FC02DD" w:rsidTr="00A967EF">
        <w:tc>
          <w:tcPr>
            <w:tcW w:w="981" w:type="dxa"/>
            <w:tcBorders>
              <w:top w:val="nil"/>
              <w:left w:val="nil"/>
              <w:bottom w:val="nil"/>
              <w:right w:val="nil"/>
            </w:tcBorders>
          </w:tcPr>
          <w:p w:rsidR="00FC02DD" w:rsidRPr="00A967EF" w:rsidRDefault="00A967EF" w:rsidP="00863EA1">
            <w:pPr>
              <w:spacing w:line="360" w:lineRule="auto"/>
              <w:jc w:val="both"/>
              <w:rPr>
                <w:rFonts w:ascii="Arial" w:hAnsi="Arial" w:cs="Arial"/>
                <w:b/>
              </w:rPr>
            </w:pPr>
            <w:r>
              <w:rPr>
                <w:rFonts w:ascii="Arial" w:hAnsi="Arial" w:cs="Arial"/>
                <w:b/>
              </w:rPr>
              <w:t>21.</w:t>
            </w:r>
          </w:p>
        </w:tc>
        <w:tc>
          <w:tcPr>
            <w:tcW w:w="8045" w:type="dxa"/>
            <w:gridSpan w:val="13"/>
            <w:tcBorders>
              <w:top w:val="nil"/>
              <w:left w:val="nil"/>
              <w:bottom w:val="nil"/>
              <w:right w:val="nil"/>
            </w:tcBorders>
          </w:tcPr>
          <w:p w:rsidR="00FC02DD" w:rsidRPr="00A967EF" w:rsidRDefault="00A967EF" w:rsidP="00863EA1">
            <w:pPr>
              <w:spacing w:line="360" w:lineRule="auto"/>
              <w:jc w:val="both"/>
              <w:rPr>
                <w:rFonts w:ascii="Arial" w:hAnsi="Arial" w:cs="Arial"/>
                <w:b/>
                <w:bCs/>
                <w:u w:val="single"/>
              </w:rPr>
            </w:pPr>
            <w:r>
              <w:rPr>
                <w:rFonts w:ascii="Arial" w:hAnsi="Arial" w:cs="Arial"/>
                <w:b/>
                <w:bCs/>
                <w:u w:val="single"/>
              </w:rPr>
              <w:t>RELATED DOCUMENTS</w:t>
            </w:r>
          </w:p>
        </w:tc>
      </w:tr>
      <w:tr w:rsidR="00FC02DD" w:rsidTr="00A967EF">
        <w:tc>
          <w:tcPr>
            <w:tcW w:w="981" w:type="dxa"/>
            <w:tcBorders>
              <w:top w:val="nil"/>
              <w:left w:val="nil"/>
              <w:bottom w:val="nil"/>
              <w:right w:val="nil"/>
            </w:tcBorders>
          </w:tcPr>
          <w:p w:rsidR="00FC02DD" w:rsidRDefault="00FC02DD" w:rsidP="00863EA1">
            <w:pPr>
              <w:spacing w:line="360" w:lineRule="auto"/>
              <w:jc w:val="both"/>
              <w:rPr>
                <w:rFonts w:ascii="Arial" w:hAnsi="Arial" w:cs="Arial"/>
              </w:rPr>
            </w:pPr>
          </w:p>
        </w:tc>
        <w:tc>
          <w:tcPr>
            <w:tcW w:w="8045" w:type="dxa"/>
            <w:gridSpan w:val="13"/>
            <w:tcBorders>
              <w:top w:val="nil"/>
              <w:left w:val="nil"/>
              <w:bottom w:val="nil"/>
              <w:right w:val="nil"/>
            </w:tcBorders>
          </w:tcPr>
          <w:p w:rsidR="00FC02DD" w:rsidRPr="004310AC" w:rsidRDefault="00FC02DD" w:rsidP="00863EA1">
            <w:pPr>
              <w:spacing w:line="360" w:lineRule="auto"/>
              <w:jc w:val="both"/>
              <w:rPr>
                <w:rFonts w:ascii="Arial" w:hAnsi="Arial" w:cs="Arial"/>
                <w:bCs/>
              </w:rPr>
            </w:pPr>
          </w:p>
        </w:tc>
      </w:tr>
      <w:tr w:rsidR="00A967EF" w:rsidTr="00A967EF">
        <w:tc>
          <w:tcPr>
            <w:tcW w:w="981" w:type="dxa"/>
            <w:tcBorders>
              <w:top w:val="nil"/>
              <w:left w:val="nil"/>
              <w:bottom w:val="nil"/>
              <w:right w:val="nil"/>
            </w:tcBorders>
          </w:tcPr>
          <w:p w:rsidR="00A967EF" w:rsidRDefault="00A967EF" w:rsidP="00863EA1">
            <w:pPr>
              <w:spacing w:line="360" w:lineRule="auto"/>
              <w:jc w:val="both"/>
              <w:rPr>
                <w:rFonts w:ascii="Arial" w:hAnsi="Arial" w:cs="Arial"/>
              </w:rPr>
            </w:pPr>
            <w:r>
              <w:rPr>
                <w:rFonts w:ascii="Arial" w:hAnsi="Arial" w:cs="Arial"/>
              </w:rPr>
              <w:t>21.1</w:t>
            </w:r>
          </w:p>
        </w:tc>
        <w:tc>
          <w:tcPr>
            <w:tcW w:w="8045" w:type="dxa"/>
            <w:gridSpan w:val="13"/>
            <w:tcBorders>
              <w:top w:val="nil"/>
              <w:left w:val="nil"/>
              <w:bottom w:val="nil"/>
              <w:right w:val="nil"/>
            </w:tcBorders>
          </w:tcPr>
          <w:p w:rsidR="00A967EF" w:rsidRPr="004310AC" w:rsidRDefault="00A967EF" w:rsidP="00863EA1">
            <w:pPr>
              <w:spacing w:line="360" w:lineRule="auto"/>
              <w:jc w:val="both"/>
              <w:rPr>
                <w:rFonts w:ascii="Arial" w:hAnsi="Arial" w:cs="Arial"/>
                <w:bCs/>
              </w:rPr>
            </w:pPr>
            <w:r w:rsidRPr="00A967EF">
              <w:rPr>
                <w:rFonts w:ascii="Arial" w:hAnsi="Arial" w:cs="Arial"/>
                <w:bCs/>
                <w:lang w:val="en-US"/>
              </w:rPr>
              <w:t>The following documents are related to this policy:</w:t>
            </w:r>
          </w:p>
        </w:tc>
      </w:tr>
      <w:tr w:rsidR="00A967EF" w:rsidTr="00092B6A">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045" w:type="dxa"/>
            <w:gridSpan w:val="13"/>
            <w:tcBorders>
              <w:top w:val="nil"/>
              <w:left w:val="nil"/>
              <w:bottom w:val="nil"/>
              <w:right w:val="nil"/>
            </w:tcBorders>
          </w:tcPr>
          <w:p w:rsidR="00A967EF" w:rsidRPr="004310AC" w:rsidRDefault="00A967EF" w:rsidP="00863EA1">
            <w:pPr>
              <w:spacing w:line="360" w:lineRule="auto"/>
              <w:jc w:val="both"/>
              <w:rPr>
                <w:rFonts w:ascii="Arial" w:hAnsi="Arial" w:cs="Arial"/>
                <w:bCs/>
              </w:rPr>
            </w:pPr>
          </w:p>
        </w:tc>
      </w:tr>
      <w:tr w:rsidR="00A967EF" w:rsidTr="00092B6A">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Pr="004310AC" w:rsidRDefault="00A967EF"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A967EF" w:rsidRPr="004310AC" w:rsidRDefault="009C3180" w:rsidP="00863EA1">
            <w:pPr>
              <w:spacing w:line="360" w:lineRule="auto"/>
              <w:jc w:val="both"/>
              <w:rPr>
                <w:rFonts w:ascii="Arial" w:hAnsi="Arial" w:cs="Arial"/>
                <w:bCs/>
              </w:rPr>
            </w:pPr>
            <w:r>
              <w:rPr>
                <w:rFonts w:ascii="Arial" w:hAnsi="Arial" w:cs="Arial"/>
                <w:bCs/>
              </w:rPr>
              <w:t>Demand Management Policy;</w:t>
            </w:r>
          </w:p>
        </w:tc>
      </w:tr>
      <w:tr w:rsidR="00A967EF" w:rsidTr="00092B6A">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Default="009C3180"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A967EF" w:rsidRPr="004310AC" w:rsidRDefault="009C3180" w:rsidP="00863EA1">
            <w:pPr>
              <w:spacing w:line="360" w:lineRule="auto"/>
              <w:jc w:val="both"/>
              <w:rPr>
                <w:rFonts w:ascii="Arial" w:hAnsi="Arial" w:cs="Arial"/>
                <w:bCs/>
              </w:rPr>
            </w:pPr>
            <w:r>
              <w:rPr>
                <w:rFonts w:ascii="Arial" w:hAnsi="Arial" w:cs="Arial"/>
                <w:bCs/>
              </w:rPr>
              <w:t>Asset Management Policy;</w:t>
            </w:r>
          </w:p>
        </w:tc>
      </w:tr>
      <w:tr w:rsidR="00A967EF" w:rsidTr="00092B6A">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Default="009C3180" w:rsidP="00863EA1">
            <w:pPr>
              <w:spacing w:line="360" w:lineRule="auto"/>
              <w:jc w:val="both"/>
              <w:rPr>
                <w:rFonts w:ascii="Arial" w:hAnsi="Arial" w:cs="Arial"/>
                <w:bCs/>
              </w:rPr>
            </w:pPr>
            <w:r>
              <w:rPr>
                <w:rFonts w:ascii="Arial" w:hAnsi="Arial" w:cs="Arial"/>
                <w:bCs/>
              </w:rPr>
              <w:t>c)</w:t>
            </w:r>
          </w:p>
        </w:tc>
        <w:tc>
          <w:tcPr>
            <w:tcW w:w="7183" w:type="dxa"/>
            <w:gridSpan w:val="12"/>
            <w:tcBorders>
              <w:top w:val="nil"/>
              <w:left w:val="nil"/>
              <w:bottom w:val="nil"/>
              <w:right w:val="nil"/>
            </w:tcBorders>
          </w:tcPr>
          <w:p w:rsidR="00A967EF" w:rsidRPr="004310AC" w:rsidRDefault="009C3180" w:rsidP="00863EA1">
            <w:pPr>
              <w:spacing w:line="360" w:lineRule="auto"/>
              <w:jc w:val="both"/>
              <w:rPr>
                <w:rFonts w:ascii="Arial" w:hAnsi="Arial" w:cs="Arial"/>
                <w:bCs/>
              </w:rPr>
            </w:pPr>
            <w:r>
              <w:rPr>
                <w:rFonts w:ascii="Arial" w:hAnsi="Arial" w:cs="Arial"/>
                <w:bCs/>
              </w:rPr>
              <w:t>Management and administration of immovable assets policy;</w:t>
            </w:r>
          </w:p>
        </w:tc>
      </w:tr>
      <w:tr w:rsidR="00A967EF" w:rsidTr="00092B6A">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Default="009C3180" w:rsidP="00863EA1">
            <w:pPr>
              <w:spacing w:line="360" w:lineRule="auto"/>
              <w:jc w:val="both"/>
              <w:rPr>
                <w:rFonts w:ascii="Arial" w:hAnsi="Arial" w:cs="Arial"/>
                <w:bCs/>
              </w:rPr>
            </w:pPr>
            <w:r>
              <w:rPr>
                <w:rFonts w:ascii="Arial" w:hAnsi="Arial" w:cs="Arial"/>
                <w:bCs/>
              </w:rPr>
              <w:t>d)</w:t>
            </w:r>
          </w:p>
        </w:tc>
        <w:tc>
          <w:tcPr>
            <w:tcW w:w="7183" w:type="dxa"/>
            <w:gridSpan w:val="12"/>
            <w:tcBorders>
              <w:top w:val="nil"/>
              <w:left w:val="nil"/>
              <w:bottom w:val="nil"/>
              <w:right w:val="nil"/>
            </w:tcBorders>
          </w:tcPr>
          <w:p w:rsidR="00A967EF" w:rsidRPr="004310AC" w:rsidRDefault="009C3180" w:rsidP="00863EA1">
            <w:pPr>
              <w:spacing w:line="360" w:lineRule="auto"/>
              <w:jc w:val="both"/>
              <w:rPr>
                <w:rFonts w:ascii="Arial" w:hAnsi="Arial" w:cs="Arial"/>
                <w:bCs/>
              </w:rPr>
            </w:pPr>
            <w:r>
              <w:rPr>
                <w:rFonts w:ascii="Arial" w:hAnsi="Arial" w:cs="Arial"/>
                <w:bCs/>
              </w:rPr>
              <w:t xml:space="preserve">Integrated Development </w:t>
            </w:r>
            <w:r w:rsidR="00092B6A">
              <w:rPr>
                <w:rFonts w:ascii="Arial" w:hAnsi="Arial" w:cs="Arial"/>
                <w:bCs/>
              </w:rPr>
              <w:t>Plan.</w:t>
            </w:r>
          </w:p>
        </w:tc>
      </w:tr>
      <w:tr w:rsidR="00A967EF" w:rsidTr="00092B6A">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Default="00A967E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A967EF" w:rsidRPr="004310AC" w:rsidRDefault="00A967EF"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Pr="00092B6A" w:rsidRDefault="00092B6A" w:rsidP="00863EA1">
            <w:pPr>
              <w:spacing w:line="360" w:lineRule="auto"/>
              <w:jc w:val="both"/>
              <w:rPr>
                <w:rFonts w:ascii="Arial" w:hAnsi="Arial" w:cs="Arial"/>
                <w:b/>
              </w:rPr>
            </w:pPr>
            <w:r>
              <w:rPr>
                <w:rFonts w:ascii="Arial" w:hAnsi="Arial" w:cs="Arial"/>
                <w:b/>
              </w:rPr>
              <w:t>22.</w:t>
            </w:r>
          </w:p>
        </w:tc>
        <w:tc>
          <w:tcPr>
            <w:tcW w:w="8045" w:type="dxa"/>
            <w:gridSpan w:val="13"/>
            <w:tcBorders>
              <w:top w:val="nil"/>
              <w:left w:val="nil"/>
              <w:bottom w:val="nil"/>
              <w:right w:val="nil"/>
            </w:tcBorders>
          </w:tcPr>
          <w:p w:rsidR="00092B6A" w:rsidRPr="00092B6A" w:rsidRDefault="00092B6A" w:rsidP="00863EA1">
            <w:pPr>
              <w:spacing w:line="360" w:lineRule="auto"/>
              <w:jc w:val="both"/>
              <w:rPr>
                <w:rFonts w:ascii="Arial" w:hAnsi="Arial" w:cs="Arial"/>
                <w:b/>
                <w:bCs/>
                <w:u w:val="single"/>
              </w:rPr>
            </w:pPr>
            <w:r>
              <w:rPr>
                <w:rFonts w:ascii="Arial" w:hAnsi="Arial" w:cs="Arial"/>
                <w:b/>
                <w:bCs/>
                <w:u w:val="single"/>
              </w:rPr>
              <w:t>REVIEW</w:t>
            </w:r>
          </w:p>
        </w:tc>
      </w:tr>
      <w:tr w:rsidR="00A967EF" w:rsidTr="00092B6A">
        <w:tc>
          <w:tcPr>
            <w:tcW w:w="981" w:type="dxa"/>
            <w:tcBorders>
              <w:top w:val="nil"/>
              <w:left w:val="nil"/>
              <w:bottom w:val="nil"/>
              <w:right w:val="nil"/>
            </w:tcBorders>
          </w:tcPr>
          <w:p w:rsidR="00A967EF" w:rsidRDefault="00A967EF" w:rsidP="00863EA1">
            <w:pPr>
              <w:spacing w:line="360" w:lineRule="auto"/>
              <w:jc w:val="both"/>
              <w:rPr>
                <w:rFonts w:ascii="Arial" w:hAnsi="Arial" w:cs="Arial"/>
              </w:rPr>
            </w:pPr>
          </w:p>
        </w:tc>
        <w:tc>
          <w:tcPr>
            <w:tcW w:w="862" w:type="dxa"/>
            <w:tcBorders>
              <w:top w:val="nil"/>
              <w:left w:val="nil"/>
              <w:bottom w:val="nil"/>
              <w:right w:val="nil"/>
            </w:tcBorders>
          </w:tcPr>
          <w:p w:rsidR="00A967EF" w:rsidRDefault="00A967EF" w:rsidP="00863EA1">
            <w:pPr>
              <w:spacing w:line="360" w:lineRule="auto"/>
              <w:jc w:val="both"/>
              <w:rPr>
                <w:rFonts w:ascii="Arial" w:hAnsi="Arial" w:cs="Arial"/>
                <w:bCs/>
              </w:rPr>
            </w:pPr>
          </w:p>
        </w:tc>
        <w:tc>
          <w:tcPr>
            <w:tcW w:w="7183" w:type="dxa"/>
            <w:gridSpan w:val="12"/>
            <w:tcBorders>
              <w:top w:val="nil"/>
              <w:left w:val="nil"/>
              <w:bottom w:val="nil"/>
              <w:right w:val="nil"/>
            </w:tcBorders>
          </w:tcPr>
          <w:p w:rsidR="00A967EF" w:rsidRPr="004310AC" w:rsidRDefault="00A967EF"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r>
              <w:rPr>
                <w:rFonts w:ascii="Arial" w:hAnsi="Arial" w:cs="Arial"/>
              </w:rPr>
              <w:t>22.1</w:t>
            </w:r>
          </w:p>
        </w:tc>
        <w:tc>
          <w:tcPr>
            <w:tcW w:w="8045" w:type="dxa"/>
            <w:gridSpan w:val="13"/>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rPr>
              <w:t>This Policy shall be reviewed at least annually during the annual budget process or when Legislation requires immediate amendment to the policy.</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r>
              <w:rPr>
                <w:rFonts w:ascii="Arial" w:hAnsi="Arial" w:cs="Arial"/>
              </w:rPr>
              <w:lastRenderedPageBreak/>
              <w:t>22.2</w:t>
            </w:r>
          </w:p>
        </w:tc>
        <w:tc>
          <w:tcPr>
            <w:tcW w:w="8045" w:type="dxa"/>
            <w:gridSpan w:val="13"/>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rPr>
              <w:t>Where the National Treasury and the Provincial Treasury issue amendments, those instructions, must also be taken into account in the execution of the Supply Chain Management in addition to the Policy and the Policy amended at the earliest convenient opportunity.</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r>
              <w:rPr>
                <w:rFonts w:ascii="Arial" w:hAnsi="Arial" w:cs="Arial"/>
              </w:rPr>
              <w:t>22.3</w:t>
            </w:r>
          </w:p>
        </w:tc>
        <w:tc>
          <w:tcPr>
            <w:tcW w:w="8045" w:type="dxa"/>
            <w:gridSpan w:val="13"/>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rPr>
              <w:t>When necessary, recommendations for amendments to the Policy deemed must be submitted to the council committees for consideration and approval.</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r>
              <w:rPr>
                <w:rFonts w:ascii="Arial" w:hAnsi="Arial" w:cs="Arial"/>
              </w:rPr>
              <w:t>22.4</w:t>
            </w:r>
          </w:p>
        </w:tc>
        <w:tc>
          <w:tcPr>
            <w:tcW w:w="8045" w:type="dxa"/>
            <w:gridSpan w:val="13"/>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rPr>
              <w:t>The accounting officer must –</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lang w:val="en-US"/>
              </w:rPr>
              <w:t>at least annually review the implementation of this policy; and</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lang w:val="en-US"/>
              </w:rPr>
              <w:t>when the accounting officer considers it necessary, submit proposals for the amendment of this policy to the council.</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r>
              <w:rPr>
                <w:rFonts w:ascii="Arial" w:hAnsi="Arial" w:cs="Arial"/>
              </w:rPr>
              <w:t>22.5</w:t>
            </w:r>
          </w:p>
        </w:tc>
        <w:tc>
          <w:tcPr>
            <w:tcW w:w="8045" w:type="dxa"/>
            <w:gridSpan w:val="13"/>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rPr>
              <w:t>If the accounting officer submits proposed amendments to the Council that differs from the model policy issued by National Treasury, the accounting officer must –</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r>
              <w:rPr>
                <w:rFonts w:ascii="Arial" w:hAnsi="Arial" w:cs="Arial"/>
                <w:bCs/>
              </w:rPr>
              <w:t>a)</w:t>
            </w: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lang w:val="en-US"/>
              </w:rPr>
              <w:t>ensure that such proposed amendments comply with the Regulations; and</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r>
              <w:rPr>
                <w:rFonts w:ascii="Arial" w:hAnsi="Arial" w:cs="Arial"/>
                <w:bCs/>
              </w:rPr>
              <w:t>b)</w:t>
            </w: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lang w:val="en-US"/>
              </w:rPr>
              <w:t>report any deviation from the model policy to the National Treasury and the relevant provincial treasury.</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r>
              <w:rPr>
                <w:rFonts w:ascii="Arial" w:hAnsi="Arial" w:cs="Arial"/>
              </w:rPr>
              <w:t>22.6</w:t>
            </w:r>
          </w:p>
        </w:tc>
        <w:tc>
          <w:tcPr>
            <w:tcW w:w="8045" w:type="dxa"/>
            <w:gridSpan w:val="13"/>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rPr>
              <w:t>When amending this supply chain management policy, the need for uniformity in supply chain practices, procedures and forms between organs of state in all spheres, particularly to promote accessibility of supply chain management systems for small businesses must be taken into account.</w:t>
            </w:r>
          </w:p>
        </w:tc>
      </w:tr>
      <w:tr w:rsidR="00F80113" w:rsidTr="00092B6A">
        <w:tc>
          <w:tcPr>
            <w:tcW w:w="981" w:type="dxa"/>
            <w:tcBorders>
              <w:top w:val="nil"/>
              <w:left w:val="nil"/>
              <w:bottom w:val="nil"/>
              <w:right w:val="nil"/>
            </w:tcBorders>
          </w:tcPr>
          <w:p w:rsidR="00F80113" w:rsidRDefault="00F80113" w:rsidP="00863EA1">
            <w:pPr>
              <w:spacing w:line="360" w:lineRule="auto"/>
              <w:jc w:val="both"/>
              <w:rPr>
                <w:rFonts w:ascii="Arial" w:hAnsi="Arial" w:cs="Arial"/>
              </w:rPr>
            </w:pPr>
          </w:p>
        </w:tc>
        <w:tc>
          <w:tcPr>
            <w:tcW w:w="8045" w:type="dxa"/>
            <w:gridSpan w:val="13"/>
            <w:tcBorders>
              <w:top w:val="nil"/>
              <w:left w:val="nil"/>
              <w:bottom w:val="nil"/>
              <w:right w:val="nil"/>
            </w:tcBorders>
          </w:tcPr>
          <w:p w:rsidR="00F80113" w:rsidRPr="00092B6A" w:rsidRDefault="00F80113"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Pr="00092B6A" w:rsidRDefault="00092B6A" w:rsidP="00863EA1">
            <w:pPr>
              <w:spacing w:line="360" w:lineRule="auto"/>
              <w:jc w:val="both"/>
              <w:rPr>
                <w:rFonts w:ascii="Arial" w:hAnsi="Arial" w:cs="Arial"/>
                <w:b/>
              </w:rPr>
            </w:pPr>
            <w:r>
              <w:rPr>
                <w:rFonts w:ascii="Arial" w:hAnsi="Arial" w:cs="Arial"/>
                <w:b/>
              </w:rPr>
              <w:t>23.</w:t>
            </w:r>
          </w:p>
        </w:tc>
        <w:tc>
          <w:tcPr>
            <w:tcW w:w="8045" w:type="dxa"/>
            <w:gridSpan w:val="13"/>
            <w:tcBorders>
              <w:top w:val="nil"/>
              <w:left w:val="nil"/>
              <w:bottom w:val="nil"/>
              <w:right w:val="nil"/>
            </w:tcBorders>
          </w:tcPr>
          <w:p w:rsidR="00092B6A" w:rsidRPr="00092B6A" w:rsidRDefault="00092B6A" w:rsidP="00863EA1">
            <w:pPr>
              <w:spacing w:line="360" w:lineRule="auto"/>
              <w:jc w:val="both"/>
              <w:rPr>
                <w:rFonts w:ascii="Arial" w:hAnsi="Arial" w:cs="Arial"/>
                <w:b/>
                <w:bCs/>
                <w:u w:val="single"/>
              </w:rPr>
            </w:pPr>
            <w:r>
              <w:rPr>
                <w:rFonts w:ascii="Arial" w:hAnsi="Arial" w:cs="Arial"/>
                <w:b/>
                <w:bCs/>
                <w:u w:val="single"/>
              </w:rPr>
              <w:t>EFFECTIVE DATE</w:t>
            </w: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p>
        </w:tc>
        <w:tc>
          <w:tcPr>
            <w:tcW w:w="862" w:type="dxa"/>
            <w:tcBorders>
              <w:top w:val="nil"/>
              <w:left w:val="nil"/>
              <w:bottom w:val="nil"/>
              <w:right w:val="nil"/>
            </w:tcBorders>
          </w:tcPr>
          <w:p w:rsidR="00092B6A" w:rsidRDefault="00092B6A" w:rsidP="00863EA1">
            <w:pPr>
              <w:spacing w:line="360" w:lineRule="auto"/>
              <w:jc w:val="both"/>
              <w:rPr>
                <w:rFonts w:ascii="Arial" w:hAnsi="Arial" w:cs="Arial"/>
                <w:bCs/>
              </w:rPr>
            </w:pPr>
          </w:p>
        </w:tc>
        <w:tc>
          <w:tcPr>
            <w:tcW w:w="7183" w:type="dxa"/>
            <w:gridSpan w:val="12"/>
            <w:tcBorders>
              <w:top w:val="nil"/>
              <w:left w:val="nil"/>
              <w:bottom w:val="nil"/>
              <w:right w:val="nil"/>
            </w:tcBorders>
          </w:tcPr>
          <w:p w:rsidR="00092B6A" w:rsidRPr="004310AC" w:rsidRDefault="00092B6A" w:rsidP="00863EA1">
            <w:pPr>
              <w:spacing w:line="360" w:lineRule="auto"/>
              <w:jc w:val="both"/>
              <w:rPr>
                <w:rFonts w:ascii="Arial" w:hAnsi="Arial" w:cs="Arial"/>
                <w:bCs/>
              </w:rPr>
            </w:pPr>
          </w:p>
        </w:tc>
      </w:tr>
      <w:tr w:rsidR="00092B6A" w:rsidTr="00092B6A">
        <w:tc>
          <w:tcPr>
            <w:tcW w:w="981" w:type="dxa"/>
            <w:tcBorders>
              <w:top w:val="nil"/>
              <w:left w:val="nil"/>
              <w:bottom w:val="nil"/>
              <w:right w:val="nil"/>
            </w:tcBorders>
          </w:tcPr>
          <w:p w:rsidR="00092B6A" w:rsidRDefault="00092B6A" w:rsidP="00863EA1">
            <w:pPr>
              <w:spacing w:line="360" w:lineRule="auto"/>
              <w:jc w:val="both"/>
              <w:rPr>
                <w:rFonts w:ascii="Arial" w:hAnsi="Arial" w:cs="Arial"/>
              </w:rPr>
            </w:pPr>
            <w:r>
              <w:rPr>
                <w:rFonts w:ascii="Arial" w:hAnsi="Arial" w:cs="Arial"/>
              </w:rPr>
              <w:t>23.1</w:t>
            </w:r>
          </w:p>
        </w:tc>
        <w:tc>
          <w:tcPr>
            <w:tcW w:w="8045" w:type="dxa"/>
            <w:gridSpan w:val="13"/>
            <w:tcBorders>
              <w:top w:val="nil"/>
              <w:left w:val="nil"/>
              <w:bottom w:val="nil"/>
              <w:right w:val="nil"/>
            </w:tcBorders>
          </w:tcPr>
          <w:p w:rsidR="00092B6A" w:rsidRPr="004310AC" w:rsidRDefault="00092B6A" w:rsidP="00863EA1">
            <w:pPr>
              <w:spacing w:line="360" w:lineRule="auto"/>
              <w:jc w:val="both"/>
              <w:rPr>
                <w:rFonts w:ascii="Arial" w:hAnsi="Arial" w:cs="Arial"/>
                <w:bCs/>
              </w:rPr>
            </w:pPr>
            <w:r w:rsidRPr="00092B6A">
              <w:rPr>
                <w:rFonts w:ascii="Arial" w:hAnsi="Arial" w:cs="Arial"/>
                <w:bCs/>
              </w:rPr>
              <w:t>This policy shall come into effect on the date which it was adopted by Council and shall remain in full force and effect until it is reviewed, revoked or amended by Council.</w:t>
            </w:r>
          </w:p>
        </w:tc>
      </w:tr>
    </w:tbl>
    <w:p w:rsidR="00046823" w:rsidRPr="009F0FCA" w:rsidRDefault="00046823" w:rsidP="009F0FCA">
      <w:pPr>
        <w:rPr>
          <w:rFonts w:ascii="Arial" w:hAnsi="Arial" w:cs="Arial"/>
        </w:rPr>
      </w:pPr>
    </w:p>
    <w:sectPr w:rsidR="00046823" w:rsidRPr="009F0FC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74D" w:rsidRDefault="00F1674D" w:rsidP="00592ED4">
      <w:pPr>
        <w:spacing w:after="0" w:line="240" w:lineRule="auto"/>
      </w:pPr>
      <w:r>
        <w:separator/>
      </w:r>
    </w:p>
  </w:endnote>
  <w:endnote w:type="continuationSeparator" w:id="0">
    <w:p w:rsidR="00F1674D" w:rsidRDefault="00F1674D" w:rsidP="00592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27"/>
      <w:gridCol w:w="4499"/>
    </w:tblGrid>
    <w:tr w:rsidR="00F1674D">
      <w:trPr>
        <w:trHeight w:hRule="exact" w:val="115"/>
        <w:jc w:val="center"/>
      </w:trPr>
      <w:tc>
        <w:tcPr>
          <w:tcW w:w="4686" w:type="dxa"/>
          <w:shd w:val="clear" w:color="auto" w:fill="5B9BD5" w:themeFill="accent1"/>
          <w:tcMar>
            <w:top w:w="0" w:type="dxa"/>
            <w:bottom w:w="0" w:type="dxa"/>
          </w:tcMar>
        </w:tcPr>
        <w:p w:rsidR="00F1674D" w:rsidRDefault="00F1674D">
          <w:pPr>
            <w:pStyle w:val="Header"/>
            <w:rPr>
              <w:caps/>
              <w:sz w:val="18"/>
            </w:rPr>
          </w:pPr>
        </w:p>
      </w:tc>
      <w:tc>
        <w:tcPr>
          <w:tcW w:w="4674" w:type="dxa"/>
          <w:shd w:val="clear" w:color="auto" w:fill="5B9BD5" w:themeFill="accent1"/>
          <w:tcMar>
            <w:top w:w="0" w:type="dxa"/>
            <w:bottom w:w="0" w:type="dxa"/>
          </w:tcMar>
        </w:tcPr>
        <w:p w:rsidR="00F1674D" w:rsidRDefault="00F1674D">
          <w:pPr>
            <w:pStyle w:val="Header"/>
            <w:jc w:val="right"/>
            <w:rPr>
              <w:caps/>
              <w:sz w:val="18"/>
            </w:rPr>
          </w:pPr>
        </w:p>
      </w:tc>
    </w:tr>
    <w:tr w:rsidR="00F1674D">
      <w:trPr>
        <w:jc w:val="center"/>
      </w:trPr>
      <w:tc>
        <w:tcPr>
          <w:tcW w:w="4686" w:type="dxa"/>
          <w:shd w:val="clear" w:color="auto" w:fill="auto"/>
          <w:vAlign w:val="center"/>
        </w:tcPr>
        <w:p w:rsidR="00F1674D" w:rsidRDefault="00F1674D">
          <w:pPr>
            <w:pStyle w:val="Footer"/>
            <w:rPr>
              <w:caps/>
              <w:color w:val="808080" w:themeColor="background1" w:themeShade="80"/>
              <w:sz w:val="18"/>
              <w:szCs w:val="18"/>
            </w:rPr>
          </w:pPr>
          <w:r>
            <w:rPr>
              <w:caps/>
              <w:color w:val="808080" w:themeColor="background1" w:themeShade="80"/>
              <w:sz w:val="18"/>
              <w:szCs w:val="18"/>
            </w:rPr>
            <w:t>ckdm: scm policy</w:t>
          </w:r>
        </w:p>
      </w:tc>
      <w:tc>
        <w:tcPr>
          <w:tcW w:w="4674" w:type="dxa"/>
          <w:shd w:val="clear" w:color="auto" w:fill="auto"/>
          <w:vAlign w:val="center"/>
        </w:tcPr>
        <w:p w:rsidR="00F1674D" w:rsidRDefault="00F1674D">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2F42F9">
            <w:rPr>
              <w:caps/>
              <w:noProof/>
              <w:color w:val="808080" w:themeColor="background1" w:themeShade="80"/>
              <w:sz w:val="18"/>
              <w:szCs w:val="18"/>
            </w:rPr>
            <w:t>70</w:t>
          </w:r>
          <w:r>
            <w:rPr>
              <w:caps/>
              <w:noProof/>
              <w:color w:val="808080" w:themeColor="background1" w:themeShade="80"/>
              <w:sz w:val="18"/>
              <w:szCs w:val="18"/>
            </w:rPr>
            <w:fldChar w:fldCharType="end"/>
          </w:r>
        </w:p>
      </w:tc>
    </w:tr>
  </w:tbl>
  <w:p w:rsidR="00F1674D" w:rsidRDefault="00F1674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74D" w:rsidRDefault="00F1674D" w:rsidP="00592ED4">
      <w:pPr>
        <w:spacing w:after="0" w:line="240" w:lineRule="auto"/>
      </w:pPr>
      <w:r>
        <w:separator/>
      </w:r>
    </w:p>
  </w:footnote>
  <w:footnote w:type="continuationSeparator" w:id="0">
    <w:p w:rsidR="00F1674D" w:rsidRDefault="00F1674D" w:rsidP="00592E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0345A"/>
    <w:multiLevelType w:val="hybridMultilevel"/>
    <w:tmpl w:val="FB86CDC4"/>
    <w:lvl w:ilvl="0" w:tplc="679C33FC">
      <w:start w:val="1"/>
      <w:numFmt w:val="lowerRoman"/>
      <w:lvlText w:val="(%1)"/>
      <w:lvlJc w:val="left"/>
      <w:pPr>
        <w:ind w:left="1047" w:hanging="720"/>
      </w:pPr>
      <w:rPr>
        <w:rFonts w:hint="default"/>
        <w:color w:val="auto"/>
      </w:rPr>
    </w:lvl>
    <w:lvl w:ilvl="1" w:tplc="1C090019">
      <w:start w:val="1"/>
      <w:numFmt w:val="lowerLetter"/>
      <w:lvlText w:val="%2."/>
      <w:lvlJc w:val="left"/>
      <w:pPr>
        <w:ind w:left="785" w:hanging="360"/>
      </w:pPr>
    </w:lvl>
    <w:lvl w:ilvl="2" w:tplc="1C09001B" w:tentative="1">
      <w:start w:val="1"/>
      <w:numFmt w:val="lowerRoman"/>
      <w:lvlText w:val="%3."/>
      <w:lvlJc w:val="right"/>
      <w:pPr>
        <w:ind w:left="1505" w:hanging="180"/>
      </w:pPr>
    </w:lvl>
    <w:lvl w:ilvl="3" w:tplc="1C09000F" w:tentative="1">
      <w:start w:val="1"/>
      <w:numFmt w:val="decimal"/>
      <w:lvlText w:val="%4."/>
      <w:lvlJc w:val="left"/>
      <w:pPr>
        <w:ind w:left="2225" w:hanging="360"/>
      </w:pPr>
    </w:lvl>
    <w:lvl w:ilvl="4" w:tplc="1C090019" w:tentative="1">
      <w:start w:val="1"/>
      <w:numFmt w:val="lowerLetter"/>
      <w:lvlText w:val="%5."/>
      <w:lvlJc w:val="left"/>
      <w:pPr>
        <w:ind w:left="2945" w:hanging="360"/>
      </w:pPr>
    </w:lvl>
    <w:lvl w:ilvl="5" w:tplc="1C09001B" w:tentative="1">
      <w:start w:val="1"/>
      <w:numFmt w:val="lowerRoman"/>
      <w:lvlText w:val="%6."/>
      <w:lvlJc w:val="right"/>
      <w:pPr>
        <w:ind w:left="3665" w:hanging="180"/>
      </w:pPr>
    </w:lvl>
    <w:lvl w:ilvl="6" w:tplc="1C09000F" w:tentative="1">
      <w:start w:val="1"/>
      <w:numFmt w:val="decimal"/>
      <w:lvlText w:val="%7."/>
      <w:lvlJc w:val="left"/>
      <w:pPr>
        <w:ind w:left="4385" w:hanging="360"/>
      </w:pPr>
    </w:lvl>
    <w:lvl w:ilvl="7" w:tplc="1C090019" w:tentative="1">
      <w:start w:val="1"/>
      <w:numFmt w:val="lowerLetter"/>
      <w:lvlText w:val="%8."/>
      <w:lvlJc w:val="left"/>
      <w:pPr>
        <w:ind w:left="5105" w:hanging="360"/>
      </w:pPr>
    </w:lvl>
    <w:lvl w:ilvl="8" w:tplc="1C09001B" w:tentative="1">
      <w:start w:val="1"/>
      <w:numFmt w:val="lowerRoman"/>
      <w:lvlText w:val="%9."/>
      <w:lvlJc w:val="right"/>
      <w:pPr>
        <w:ind w:left="5825" w:hanging="180"/>
      </w:pPr>
    </w:lvl>
  </w:abstractNum>
  <w:abstractNum w:abstractNumId="1" w15:restartNumberingAfterBreak="0">
    <w:nsid w:val="18301C93"/>
    <w:multiLevelType w:val="hybridMultilevel"/>
    <w:tmpl w:val="B10A5D0E"/>
    <w:lvl w:ilvl="0" w:tplc="3FC6076C">
      <w:start w:val="1"/>
      <w:numFmt w:val="lowerRoman"/>
      <w:lvlText w:val="(%1)"/>
      <w:lvlJc w:val="left"/>
      <w:pPr>
        <w:ind w:left="2138" w:hanging="720"/>
      </w:pPr>
      <w:rPr>
        <w:rFonts w:hint="default"/>
        <w:color w:val="auto"/>
      </w:rPr>
    </w:lvl>
    <w:lvl w:ilvl="1" w:tplc="1C090019">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2" w15:restartNumberingAfterBreak="0">
    <w:nsid w:val="1E9A3A2F"/>
    <w:multiLevelType w:val="hybridMultilevel"/>
    <w:tmpl w:val="D6842C3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D30B9E"/>
    <w:multiLevelType w:val="hybridMultilevel"/>
    <w:tmpl w:val="6B5E6F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5FA47BB"/>
    <w:multiLevelType w:val="hybridMultilevel"/>
    <w:tmpl w:val="23024D16"/>
    <w:lvl w:ilvl="0" w:tplc="907C7CF4">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B86118C"/>
    <w:multiLevelType w:val="hybridMultilevel"/>
    <w:tmpl w:val="EF8A249C"/>
    <w:lvl w:ilvl="0" w:tplc="033687A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C26063E"/>
    <w:multiLevelType w:val="hybridMultilevel"/>
    <w:tmpl w:val="48FA3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ED4"/>
    <w:rsid w:val="00045F37"/>
    <w:rsid w:val="00046823"/>
    <w:rsid w:val="0006283C"/>
    <w:rsid w:val="00092B6A"/>
    <w:rsid w:val="000A2E9B"/>
    <w:rsid w:val="000D6EF3"/>
    <w:rsid w:val="00101733"/>
    <w:rsid w:val="0015083B"/>
    <w:rsid w:val="00171721"/>
    <w:rsid w:val="0019085F"/>
    <w:rsid w:val="001A33A9"/>
    <w:rsid w:val="001C33A1"/>
    <w:rsid w:val="001E1C5B"/>
    <w:rsid w:val="001F7E7E"/>
    <w:rsid w:val="00254A9B"/>
    <w:rsid w:val="002559D6"/>
    <w:rsid w:val="0029501F"/>
    <w:rsid w:val="002B23BE"/>
    <w:rsid w:val="002B52D0"/>
    <w:rsid w:val="002C783F"/>
    <w:rsid w:val="002D40E7"/>
    <w:rsid w:val="002F42F9"/>
    <w:rsid w:val="00305274"/>
    <w:rsid w:val="00391BDD"/>
    <w:rsid w:val="003943E1"/>
    <w:rsid w:val="003A46C8"/>
    <w:rsid w:val="003C02FF"/>
    <w:rsid w:val="003D6A0F"/>
    <w:rsid w:val="003D7647"/>
    <w:rsid w:val="003E514E"/>
    <w:rsid w:val="00424916"/>
    <w:rsid w:val="004310AC"/>
    <w:rsid w:val="004312DD"/>
    <w:rsid w:val="00440EDB"/>
    <w:rsid w:val="00447D97"/>
    <w:rsid w:val="00463C35"/>
    <w:rsid w:val="004B3D27"/>
    <w:rsid w:val="004D420C"/>
    <w:rsid w:val="005051D2"/>
    <w:rsid w:val="00514FFC"/>
    <w:rsid w:val="005152F0"/>
    <w:rsid w:val="005541A4"/>
    <w:rsid w:val="005621CA"/>
    <w:rsid w:val="00592ED4"/>
    <w:rsid w:val="00595E35"/>
    <w:rsid w:val="005C72A1"/>
    <w:rsid w:val="005E6A5F"/>
    <w:rsid w:val="006060D8"/>
    <w:rsid w:val="006223CB"/>
    <w:rsid w:val="0068314B"/>
    <w:rsid w:val="006D03A0"/>
    <w:rsid w:val="007115F8"/>
    <w:rsid w:val="00746D83"/>
    <w:rsid w:val="00752570"/>
    <w:rsid w:val="007A488D"/>
    <w:rsid w:val="007B4C0E"/>
    <w:rsid w:val="007E1A4D"/>
    <w:rsid w:val="00815ACF"/>
    <w:rsid w:val="00854CDA"/>
    <w:rsid w:val="008561C4"/>
    <w:rsid w:val="00863EA1"/>
    <w:rsid w:val="00886BCB"/>
    <w:rsid w:val="008A4B18"/>
    <w:rsid w:val="008E2542"/>
    <w:rsid w:val="00943D47"/>
    <w:rsid w:val="00954FD9"/>
    <w:rsid w:val="009B385C"/>
    <w:rsid w:val="009C3180"/>
    <w:rsid w:val="009C6821"/>
    <w:rsid w:val="009F0FCA"/>
    <w:rsid w:val="00A3301E"/>
    <w:rsid w:val="00A34D6D"/>
    <w:rsid w:val="00A621B0"/>
    <w:rsid w:val="00A967EF"/>
    <w:rsid w:val="00AC5235"/>
    <w:rsid w:val="00AC6BE3"/>
    <w:rsid w:val="00B3159E"/>
    <w:rsid w:val="00B32C10"/>
    <w:rsid w:val="00B36788"/>
    <w:rsid w:val="00B87814"/>
    <w:rsid w:val="00BA35F9"/>
    <w:rsid w:val="00BB17F5"/>
    <w:rsid w:val="00BB7501"/>
    <w:rsid w:val="00BE4865"/>
    <w:rsid w:val="00C024D5"/>
    <w:rsid w:val="00C06F1A"/>
    <w:rsid w:val="00C13470"/>
    <w:rsid w:val="00CD5B15"/>
    <w:rsid w:val="00D20304"/>
    <w:rsid w:val="00DA3A0F"/>
    <w:rsid w:val="00DB0720"/>
    <w:rsid w:val="00DB36FA"/>
    <w:rsid w:val="00DC6D22"/>
    <w:rsid w:val="00E21197"/>
    <w:rsid w:val="00EC43EB"/>
    <w:rsid w:val="00ED3590"/>
    <w:rsid w:val="00EE00FA"/>
    <w:rsid w:val="00EE5F4B"/>
    <w:rsid w:val="00F1674D"/>
    <w:rsid w:val="00F64C0C"/>
    <w:rsid w:val="00F80113"/>
    <w:rsid w:val="00FC02DD"/>
    <w:rsid w:val="00FC5388"/>
    <w:rsid w:val="00FC586E"/>
    <w:rsid w:val="00FC703B"/>
    <w:rsid w:val="00FF3C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948A6E-B704-4151-B3FD-3AD482C1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E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ED4"/>
  </w:style>
  <w:style w:type="paragraph" w:styleId="Footer">
    <w:name w:val="footer"/>
    <w:basedOn w:val="Normal"/>
    <w:link w:val="FooterChar"/>
    <w:uiPriority w:val="99"/>
    <w:unhideWhenUsed/>
    <w:rsid w:val="00592E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ED4"/>
  </w:style>
  <w:style w:type="table" w:styleId="TableGrid">
    <w:name w:val="Table Grid"/>
    <w:basedOn w:val="TableNormal"/>
    <w:uiPriority w:val="39"/>
    <w:rsid w:val="00592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2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2A1"/>
    <w:rPr>
      <w:rFonts w:ascii="Segoe UI" w:hAnsi="Segoe UI" w:cs="Segoe UI"/>
      <w:sz w:val="18"/>
      <w:szCs w:val="18"/>
    </w:rPr>
  </w:style>
  <w:style w:type="paragraph" w:styleId="ListParagraph">
    <w:name w:val="List Paragraph"/>
    <w:basedOn w:val="Normal"/>
    <w:uiPriority w:val="34"/>
    <w:qFormat/>
    <w:rsid w:val="00B36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71</Pages>
  <Words>14817</Words>
  <Characters>84462</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3</cp:revision>
  <cp:lastPrinted>2019-05-23T09:21:00Z</cp:lastPrinted>
  <dcterms:created xsi:type="dcterms:W3CDTF">2019-05-23T09:21:00Z</dcterms:created>
  <dcterms:modified xsi:type="dcterms:W3CDTF">2019-06-11T08:39:00Z</dcterms:modified>
</cp:coreProperties>
</file>